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-465364348</vt:i4>
  </property>
  <property fmtid="{D5CDD505-2E9C-101B-9397-08002B2CF9AE}" pid="3" name="_NewReviewCycle">
    <vt:lpwstr/>
  </property>
  <property fmtid="{D5CDD505-2E9C-101B-9397-08002B2CF9AE}" pid="4" name="_EmailSubject">
    <vt:lpwstr>размещение на официальном сайте ГП - 16.04.2024</vt:lpwstr>
  </property>
  <property fmtid="{D5CDD505-2E9C-101B-9397-08002B2CF9AE}" pid="5" name="_AuthorEmail">
    <vt:lpwstr>martynova.as@cherepovetscity.ru</vt:lpwstr>
  </property>
  <property fmtid="{D5CDD505-2E9C-101B-9397-08002B2CF9AE}" pid="6" name="_AuthorEmailDisplayName">
    <vt:lpwstr>Мартынова Александра Сергеевна</vt:lpwstr>
  </property>
  <property fmtid="{D5CDD505-2E9C-101B-9397-08002B2CF9AE}" pid="7" name="_PreviousAdHocReviewCycleID">
    <vt:i4>845591848</vt:i4>
  </property>
</Properties>
</file>