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7" w:rsidRDefault="00F23C1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3C17" w:rsidRDefault="00F23C17">
      <w:pPr>
        <w:pStyle w:val="ConsPlusNormal"/>
        <w:jc w:val="both"/>
        <w:outlineLvl w:val="0"/>
      </w:pPr>
    </w:p>
    <w:p w:rsidR="00F23C17" w:rsidRDefault="00F23C17">
      <w:pPr>
        <w:pStyle w:val="ConsPlusTitle"/>
        <w:jc w:val="center"/>
        <w:outlineLvl w:val="0"/>
      </w:pPr>
      <w:r>
        <w:t>ВОЛОГОДСКАЯ ОБЛАСТЬ</w:t>
      </w:r>
    </w:p>
    <w:p w:rsidR="00F23C17" w:rsidRDefault="00F23C17">
      <w:pPr>
        <w:pStyle w:val="ConsPlusTitle"/>
        <w:jc w:val="center"/>
      </w:pPr>
      <w:r>
        <w:t>ГОРОД ЧЕРЕПОВЕЦ</w:t>
      </w:r>
    </w:p>
    <w:p w:rsidR="00F23C17" w:rsidRDefault="00F23C17">
      <w:pPr>
        <w:pStyle w:val="ConsPlusTitle"/>
        <w:jc w:val="center"/>
      </w:pPr>
      <w:r>
        <w:t>МЭРИЯ</w:t>
      </w:r>
    </w:p>
    <w:p w:rsidR="00F23C17" w:rsidRDefault="00F23C17">
      <w:pPr>
        <w:pStyle w:val="ConsPlusTitle"/>
        <w:jc w:val="center"/>
      </w:pPr>
    </w:p>
    <w:p w:rsidR="00F23C17" w:rsidRDefault="00F23C17">
      <w:pPr>
        <w:pStyle w:val="ConsPlusTitle"/>
        <w:jc w:val="center"/>
      </w:pPr>
      <w:r>
        <w:t>ПОСТАНОВЛЕНИЕ</w:t>
      </w:r>
    </w:p>
    <w:p w:rsidR="00F23C17" w:rsidRDefault="00F23C17">
      <w:pPr>
        <w:pStyle w:val="ConsPlusTitle"/>
        <w:jc w:val="center"/>
      </w:pPr>
      <w:r>
        <w:t>от 12 марта 2021 г. N 1146</w:t>
      </w:r>
    </w:p>
    <w:p w:rsidR="00F23C17" w:rsidRDefault="00F23C17">
      <w:pPr>
        <w:pStyle w:val="ConsPlusTitle"/>
        <w:jc w:val="center"/>
      </w:pPr>
    </w:p>
    <w:p w:rsidR="00F23C17" w:rsidRDefault="00F23C17">
      <w:pPr>
        <w:pStyle w:val="ConsPlusTitle"/>
        <w:jc w:val="center"/>
      </w:pPr>
      <w:r>
        <w:t>О ПОРЯДКЕ РАЗРАБОТКИ, КОРРЕКТИРОВКИ, МОНИТОРИНГА И КОНТРОЛЯ</w:t>
      </w:r>
    </w:p>
    <w:p w:rsidR="00F23C17" w:rsidRDefault="00F23C17">
      <w:pPr>
        <w:pStyle w:val="ConsPlusTitle"/>
        <w:jc w:val="center"/>
      </w:pPr>
      <w:r>
        <w:t>РЕАЛИЗАЦИИ ПЛАНА МЕРОПРИЯТИЙ ПО РЕАЛИЗАЦИИ СТРАТЕГИИ</w:t>
      </w:r>
    </w:p>
    <w:p w:rsidR="00F23C17" w:rsidRDefault="00F23C17">
      <w:pPr>
        <w:pStyle w:val="ConsPlusTitle"/>
        <w:jc w:val="center"/>
      </w:pPr>
      <w:r>
        <w:t>СОЦИАЛЬНО-ЭКОНОМИЧЕСКОГО РАЗВИТИЯ ГОРОДА ЧЕРЕПОВЦА</w:t>
      </w:r>
    </w:p>
    <w:p w:rsidR="00F23C17" w:rsidRDefault="00F23C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3C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6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 xml:space="preserve">, от 13.10.2023 </w:t>
            </w:r>
            <w:hyperlink r:id="rId7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</w:tr>
    </w:tbl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9">
        <w:r>
          <w:rPr>
            <w:color w:val="0000FF"/>
          </w:rPr>
          <w:t>решением</w:t>
        </w:r>
      </w:hyperlink>
      <w:r>
        <w:t xml:space="preserve"> Череповецкой городской Думы от 06.07.2015 N 123 "Об утверждении Положения о стратегическом планировании в городе Череповце", с целью регламентирования процедур стратегического планирования постановляю: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разработки, корректировки, мониторинга и контроля реализации Плана мероприятий по реализации стратегии социально-экономического развития города Череповца (прилагается).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мэрии города от 31.12.2015 N 6914 "О Порядке разработки, корректировки, мониторинга и контроля реализации Плана мероприятий по реализации стратегии социально-экономического развития города Череповца".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3. Постановление вступает в силу со дня его подписания.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заместителя мэра города.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5. Постановление подлежит опубликованию и размещению на официальном интернет-портале правовой информации г. Череповца.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right"/>
      </w:pPr>
      <w:r>
        <w:t>Мэр города</w:t>
      </w:r>
    </w:p>
    <w:p w:rsidR="00F23C17" w:rsidRDefault="00F23C17">
      <w:pPr>
        <w:pStyle w:val="ConsPlusNormal"/>
        <w:jc w:val="right"/>
      </w:pPr>
      <w:r>
        <w:t>В.Е.ГЕРМАНОВ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both"/>
        <w:sectPr w:rsidR="00F23C17" w:rsidSect="002C5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C17" w:rsidRDefault="00F23C17">
      <w:pPr>
        <w:pStyle w:val="ConsPlusNormal"/>
        <w:jc w:val="right"/>
        <w:outlineLvl w:val="0"/>
      </w:pPr>
      <w:r>
        <w:lastRenderedPageBreak/>
        <w:t>Утвержден</w:t>
      </w:r>
    </w:p>
    <w:p w:rsidR="00F23C17" w:rsidRDefault="00F23C17">
      <w:pPr>
        <w:pStyle w:val="ConsPlusNormal"/>
        <w:jc w:val="right"/>
      </w:pPr>
      <w:r>
        <w:t>Постановлением</w:t>
      </w:r>
    </w:p>
    <w:p w:rsidR="00F23C17" w:rsidRDefault="00F23C17">
      <w:pPr>
        <w:pStyle w:val="ConsPlusNormal"/>
        <w:jc w:val="right"/>
      </w:pPr>
      <w:r>
        <w:t>Мэрии г. Череповца</w:t>
      </w:r>
    </w:p>
    <w:p w:rsidR="00F23C17" w:rsidRDefault="00F23C17">
      <w:pPr>
        <w:pStyle w:val="ConsPlusNormal"/>
        <w:jc w:val="right"/>
      </w:pPr>
      <w:r>
        <w:t>от 12 марта 2021 г. N 1146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Title"/>
        <w:jc w:val="center"/>
      </w:pPr>
      <w:bookmarkStart w:id="0" w:name="P34"/>
      <w:bookmarkEnd w:id="0"/>
      <w:r>
        <w:t>ПОРЯДОК</w:t>
      </w:r>
    </w:p>
    <w:p w:rsidR="00F23C17" w:rsidRDefault="00F23C17">
      <w:pPr>
        <w:pStyle w:val="ConsPlusTitle"/>
        <w:jc w:val="center"/>
      </w:pPr>
      <w:r>
        <w:t>РАЗРАБОТКИ, КОРРЕКТИРОВКИ, МОНИТОРИНГА И КОНТРОЛЯ</w:t>
      </w:r>
    </w:p>
    <w:p w:rsidR="00F23C17" w:rsidRDefault="00F23C17">
      <w:pPr>
        <w:pStyle w:val="ConsPlusTitle"/>
        <w:jc w:val="center"/>
      </w:pPr>
      <w:r>
        <w:t>РЕАЛИЗАЦИИ ПЛАНА МЕРОПРИЯТИЙ ПО РЕАЛИЗАЦИИ</w:t>
      </w:r>
    </w:p>
    <w:p w:rsidR="00F23C17" w:rsidRDefault="00F23C17">
      <w:pPr>
        <w:pStyle w:val="ConsPlusTitle"/>
        <w:jc w:val="center"/>
      </w:pPr>
      <w:r>
        <w:t>СТРАТЕГИИ СОЦИАЛЬНО-ЭКОНОМИЧЕСКОГО РАЗВИТИЯ</w:t>
      </w:r>
    </w:p>
    <w:p w:rsidR="00F23C17" w:rsidRDefault="00F23C17">
      <w:pPr>
        <w:pStyle w:val="ConsPlusTitle"/>
        <w:jc w:val="center"/>
      </w:pPr>
      <w:r>
        <w:t>ГОРОДА ЧЕРЕПОВЦА (ДАЛЕЕ - ПОРЯДОК)</w:t>
      </w:r>
    </w:p>
    <w:p w:rsidR="00F23C17" w:rsidRDefault="00F23C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3C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11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 xml:space="preserve">, от 13.10.2023 </w:t>
            </w:r>
            <w:hyperlink r:id="rId12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</w:tr>
    </w:tbl>
    <w:p w:rsidR="00F23C17" w:rsidRDefault="00F23C17">
      <w:pPr>
        <w:pStyle w:val="ConsPlusNormal"/>
        <w:jc w:val="both"/>
      </w:pPr>
    </w:p>
    <w:p w:rsidR="00F23C17" w:rsidRDefault="00F23C17">
      <w:pPr>
        <w:pStyle w:val="ConsPlusTitle"/>
        <w:jc w:val="center"/>
        <w:outlineLvl w:val="1"/>
      </w:pPr>
      <w:r>
        <w:t>1. Общие положения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14">
        <w:r>
          <w:rPr>
            <w:color w:val="0000FF"/>
          </w:rPr>
          <w:t>решением</w:t>
        </w:r>
      </w:hyperlink>
      <w:r>
        <w:t xml:space="preserve"> Череповецкой городской Думы от 06.07.2015 N 123 "Об утверждении Положения о стратегическом планировании в городе Череповце" и иными нормативными правовыми актами Российской Федерации и Вологодской области, регламентирующими вопросы стратегического планирования, </w:t>
      </w:r>
      <w:hyperlink r:id="rId15">
        <w:r>
          <w:rPr>
            <w:color w:val="0000FF"/>
          </w:rPr>
          <w:t>Уставом</w:t>
        </w:r>
      </w:hyperlink>
      <w:r>
        <w:t xml:space="preserve"> города Череповца.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1.2. Порядок устанавливает состав и содержание Плана мероприятий по реализации стратегии социально-экономического развития города Череповца (далее - План мероприятий), процедуру его разработки, корректировки, мониторинга и контроля реализации, определяет основных участников данных процессов.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1.3. План мероприятий определяет основные направления и планы деятельности участников стратегического планирования, направленные на достижение целей и приоритетов социально-экономического развития города, определенных в стратегии социально-экономического развития города (далее - Стратегия).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1.4. План мероприятий разрабатывается на основе положений Стратегии на период ее реализации.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1.5. План мероприятий и корректировка к нему утверждается постановлением мэрии города.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1.6. План мероприятий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 Организация деятельности по представлению Плана мероприятий для обязательной государственной регистрации осуществляется управлением проектной деятельности мэрии (далее - уполномоченный орган).</w:t>
      </w:r>
    </w:p>
    <w:p w:rsidR="00F23C17" w:rsidRDefault="00F23C1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Мэрии г. Череповца от 27.06.2022 N 1869)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Title"/>
        <w:jc w:val="center"/>
        <w:outlineLvl w:val="1"/>
      </w:pPr>
      <w:r>
        <w:t>2. Состав и содержание Плана мероприятий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ind w:firstLine="540"/>
        <w:jc w:val="both"/>
      </w:pPr>
      <w:r>
        <w:t>План мероприятий содержит: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1) этапы реализации Стратегии: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lastRenderedPageBreak/>
        <w:t>2) цели и задачи социально-экономического развития города, приоритетные для каждого этапа реализации Стратегии;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3) показатели реализации Стратегии и их целевые значения.</w:t>
      </w:r>
    </w:p>
    <w:p w:rsidR="00F23C17" w:rsidRDefault="00F23C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13.10.2023 N 2958)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4) комплекс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города, указанных в Стратегии.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Title"/>
        <w:jc w:val="center"/>
        <w:outlineLvl w:val="1"/>
      </w:pPr>
      <w:r>
        <w:t>3. Разработка и корректировка Плана мероприятий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ind w:firstLine="540"/>
        <w:jc w:val="both"/>
      </w:pPr>
      <w:r>
        <w:t>3.1. Основанием для разработки Плана мероприятий является утверждение Череповецкой городской Думой Стратегии.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Разработка и корректировка Плана мероприятий осуществляется путем подготовки уполномоченным органом проекта постановления мэрии города.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3.2. В целях разработки Плана мероприятий уполномоченный орган направляет руководителям стратегических проектов, а также ответственным исполнителям муниципальных программ запросы о предоставлении информации для формирования Плана мероприятий в соответствии с их компетенцией.</w:t>
      </w:r>
    </w:p>
    <w:p w:rsidR="00F23C17" w:rsidRDefault="00F23C17">
      <w:pPr>
        <w:pStyle w:val="ConsPlusNormal"/>
        <w:jc w:val="both"/>
      </w:pPr>
      <w:r>
        <w:t xml:space="preserve">(п. 3.2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Мэрии г. Череповца от 13.10.2023 N 2958)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3.3. Основанием для корректировки Плана мероприятий является поступление предложений участников процесса планирования.</w:t>
      </w:r>
    </w:p>
    <w:p w:rsidR="00F23C17" w:rsidRDefault="00F23C1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27.06.2022 N 1869)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 xml:space="preserve">3.4. На основании полученной информации уполномоченный орган формирует проект разработанного (откорректированного) Плана мероприятий (далее - проект Плана мероприятий) по </w:t>
      </w:r>
      <w:hyperlink w:anchor="P99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3.5. Проект Плана мероприятий подлежит рассмотрению на заседании Оперативного совета по стратегическому планированию (далее - Оперативный совет).</w:t>
      </w:r>
    </w:p>
    <w:p w:rsidR="00F23C17" w:rsidRDefault="00F23C1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27.06.2022 N 1869)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3.6. Оперативный совет рассматривает проект Плана мероприятий и принимает рекомендации о его одобрении либо доработке.</w:t>
      </w:r>
    </w:p>
    <w:p w:rsidR="00F23C17" w:rsidRDefault="00F23C1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27.06.2022 N 1869)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3.7. Уполномоченный орган проводит общественное обсуждение проекта Плана мероприятий в порядке, определенном постановлением мэрии города. При необходимости по итогам общественного обсуждения в проект вносятся дополнения и изменения.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 xml:space="preserve">3.8. Одобренный Оперативным советом проект Плана мероприятий направляется на согласование в соответствии с </w:t>
      </w:r>
      <w:hyperlink r:id="rId22">
        <w:r>
          <w:rPr>
            <w:color w:val="0000FF"/>
          </w:rPr>
          <w:t>Регламентом</w:t>
        </w:r>
      </w:hyperlink>
      <w:r>
        <w:t xml:space="preserve"> мэрии города Череповца.</w:t>
      </w:r>
    </w:p>
    <w:p w:rsidR="00F23C17" w:rsidRDefault="00F23C1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27.06.2022 N 1869)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Title"/>
        <w:jc w:val="center"/>
        <w:outlineLvl w:val="1"/>
      </w:pPr>
      <w:r>
        <w:t>4. Мониторинг и контроль реализации Плана мероприятий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ind w:firstLine="540"/>
        <w:jc w:val="both"/>
      </w:pPr>
      <w:r>
        <w:t>4.1. Мониторинг и контроль реализации Плана мероприятий осуществляются в целях периодической комплексной оценки результативности и эффективности реализации решений, принятых в процессе стратегического планирования.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4.2. Мониторинг и контроль реализации Плана мероприятий осуществляются ежегодно: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lastRenderedPageBreak/>
        <w:t>участниками стратегического планирования в рамках заседания комиссии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по вопросам, относящимся к своей компетенции;</w:t>
      </w:r>
    </w:p>
    <w:p w:rsidR="00F23C17" w:rsidRDefault="00F23C1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27.06.2022 N 1869)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Мэрии г. Череповца от 13.10.2023 N 2958;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уполномоченным органом совместно с участниками стратегического планирования в рамках подготовки сводного годового доклада о ходе реализации и об оценке эффективности реализации муниципальных программ города Череповца.</w:t>
      </w:r>
    </w:p>
    <w:p w:rsidR="00F23C17" w:rsidRDefault="00F23C17">
      <w:pPr>
        <w:pStyle w:val="ConsPlusNormal"/>
        <w:spacing w:before="220"/>
        <w:ind w:firstLine="540"/>
        <w:jc w:val="both"/>
      </w:pPr>
      <w:r>
        <w:t>4.3. Результаты мониторинга реализации Плана мероприятий отражаются в сводном годовом докладе о ходе реализации и об оценке эффективности реализации муниципальных программ города Череповца.</w:t>
      </w: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both"/>
        <w:sectPr w:rsidR="00F23C17" w:rsidSect="002C5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C17" w:rsidRDefault="00F23C17">
      <w:pPr>
        <w:pStyle w:val="ConsPlusNormal"/>
        <w:jc w:val="right"/>
        <w:outlineLvl w:val="1"/>
      </w:pPr>
      <w:r>
        <w:lastRenderedPageBreak/>
        <w:t>Приложение</w:t>
      </w:r>
    </w:p>
    <w:p w:rsidR="00F23C17" w:rsidRDefault="00F23C17">
      <w:pPr>
        <w:pStyle w:val="ConsPlusNormal"/>
        <w:jc w:val="right"/>
      </w:pPr>
      <w:r>
        <w:t>к Порядку</w:t>
      </w:r>
    </w:p>
    <w:p w:rsidR="00F23C17" w:rsidRDefault="00F23C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23C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F23C17" w:rsidRDefault="00F23C17">
            <w:pPr>
              <w:pStyle w:val="ConsPlusNormal"/>
              <w:jc w:val="center"/>
            </w:pPr>
            <w:r>
              <w:rPr>
                <w:color w:val="392C69"/>
              </w:rPr>
              <w:t>от 13.10.2023 N 2958)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C17" w:rsidRDefault="00F23C17">
            <w:pPr>
              <w:pStyle w:val="ConsPlusNormal"/>
            </w:pPr>
          </w:p>
        </w:tc>
      </w:tr>
    </w:tbl>
    <w:p w:rsidR="00F23C17" w:rsidRDefault="00F23C17">
      <w:pPr>
        <w:pStyle w:val="ConsPlusNormal"/>
        <w:jc w:val="both"/>
      </w:pPr>
    </w:p>
    <w:p w:rsidR="00164776" w:rsidRDefault="00164776">
      <w:pPr>
        <w:pStyle w:val="ConsPlusNormal"/>
        <w:jc w:val="center"/>
      </w:pPr>
      <w:bookmarkStart w:id="1" w:name="P99"/>
      <w:bookmarkEnd w:id="1"/>
    </w:p>
    <w:p w:rsidR="00F23C17" w:rsidRDefault="00F23C17">
      <w:pPr>
        <w:pStyle w:val="ConsPlusNormal"/>
        <w:jc w:val="center"/>
      </w:pPr>
      <w:r>
        <w:t>ФОРМА</w:t>
      </w:r>
    </w:p>
    <w:p w:rsidR="00F23C17" w:rsidRDefault="00F23C17">
      <w:pPr>
        <w:pStyle w:val="ConsPlusNormal"/>
        <w:jc w:val="center"/>
      </w:pPr>
      <w:r>
        <w:t>Плана мероприятий</w:t>
      </w:r>
    </w:p>
    <w:p w:rsidR="00164776" w:rsidRDefault="00164776">
      <w:pPr>
        <w:pStyle w:val="ConsPlusNormal"/>
        <w:jc w:val="center"/>
      </w:pPr>
    </w:p>
    <w:p w:rsidR="00C40604" w:rsidRDefault="00C40604">
      <w:pPr>
        <w:pStyle w:val="ConsPlusNormal"/>
        <w:jc w:val="center"/>
      </w:pPr>
    </w:p>
    <w:p w:rsidR="00F23C17" w:rsidRDefault="00F23C17">
      <w:pPr>
        <w:pStyle w:val="ConsPlusNormal"/>
        <w:jc w:val="both"/>
      </w:pPr>
    </w:p>
    <w:p w:rsidR="00F23C17" w:rsidRDefault="00164776" w:rsidP="00164776">
      <w:pPr>
        <w:pStyle w:val="ConsPlusNormal"/>
        <w:ind w:left="360"/>
        <w:jc w:val="center"/>
        <w:outlineLvl w:val="2"/>
      </w:pPr>
      <w:r>
        <w:t xml:space="preserve">1. </w:t>
      </w:r>
      <w:r w:rsidR="00F23C17">
        <w:t>Стратегические цели и задачи.</w:t>
      </w:r>
      <w:r w:rsidRPr="00164776">
        <w:t xml:space="preserve"> </w:t>
      </w:r>
      <w:r>
        <w:t>Взаимосвязь с флагманскими проектами</w:t>
      </w:r>
    </w:p>
    <w:p w:rsidR="00164776" w:rsidRDefault="00164776" w:rsidP="00164776">
      <w:pPr>
        <w:pStyle w:val="ConsPlusNormal"/>
        <w:ind w:left="720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275"/>
        <w:gridCol w:w="1133"/>
        <w:gridCol w:w="993"/>
        <w:gridCol w:w="1136"/>
        <w:gridCol w:w="993"/>
        <w:gridCol w:w="993"/>
        <w:gridCol w:w="1275"/>
        <w:gridCol w:w="1136"/>
        <w:gridCol w:w="993"/>
        <w:gridCol w:w="1133"/>
        <w:gridCol w:w="1136"/>
        <w:gridCol w:w="990"/>
        <w:gridCol w:w="952"/>
      </w:tblGrid>
      <w:tr w:rsidR="00164776" w:rsidRPr="00164776" w:rsidTr="00C40604">
        <w:trPr>
          <w:trHeight w:val="747"/>
        </w:trPr>
        <w:tc>
          <w:tcPr>
            <w:tcW w:w="583" w:type="pct"/>
            <w:gridSpan w:val="2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Стратегическая цель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1. Стимулирование рождаемости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2. Рост продолжительности жизни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3. Миграционная привлекательность города</w:t>
            </w:r>
          </w:p>
        </w:tc>
        <w:tc>
          <w:tcPr>
            <w:tcW w:w="1057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4. Стабилизация оттока населения</w:t>
            </w:r>
          </w:p>
        </w:tc>
      </w:tr>
      <w:tr w:rsidR="00164776" w:rsidRPr="00164776" w:rsidTr="00C40604">
        <w:trPr>
          <w:trHeight w:val="633"/>
        </w:trPr>
        <w:tc>
          <w:tcPr>
            <w:tcW w:w="583" w:type="pct"/>
            <w:gridSpan w:val="2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Показатель цели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Суммарный коэффициент рождаемости, единиц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Продолжительность жизни, лет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Коэффициент прибытия, </w:t>
            </w:r>
            <w:r w:rsidR="00164776" w:rsidRPr="00164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  <w:tc>
          <w:tcPr>
            <w:tcW w:w="1057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Коэффициент выбытия, </w:t>
            </w:r>
            <w:r w:rsidR="00164776" w:rsidRPr="00164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164776" w:rsidRPr="00164776" w:rsidTr="00C40604">
        <w:tc>
          <w:tcPr>
            <w:tcW w:w="583" w:type="pct"/>
            <w:gridSpan w:val="2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Целевое значение показателей цели на 2035 г.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2,1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80,0</w:t>
            </w:r>
          </w:p>
        </w:tc>
        <w:tc>
          <w:tcPr>
            <w:tcW w:w="1120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20,8</w:t>
            </w:r>
          </w:p>
        </w:tc>
        <w:tc>
          <w:tcPr>
            <w:tcW w:w="1057" w:type="pct"/>
            <w:gridSpan w:val="3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14,7</w:t>
            </w:r>
          </w:p>
        </w:tc>
      </w:tr>
      <w:tr w:rsidR="00C40604" w:rsidRPr="00164776" w:rsidTr="00C40604">
        <w:tc>
          <w:tcPr>
            <w:tcW w:w="583" w:type="pct"/>
            <w:gridSpan w:val="2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Задачи</w:t>
            </w:r>
          </w:p>
        </w:tc>
        <w:tc>
          <w:tcPr>
            <w:tcW w:w="389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1.1. Пропаганда семейных ценностей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1.2. Репродуктивное образование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1.3. Поддержка молодых семей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2.1. Двигательная активность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2.2. Активное долголетие</w:t>
            </w:r>
          </w:p>
        </w:tc>
        <w:tc>
          <w:tcPr>
            <w:tcW w:w="438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2.3. Ранняя диагностика и профилактика заболеваний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3.1. Привлечение молодых специалистов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3.2. Внутренний туризм</w:t>
            </w:r>
          </w:p>
        </w:tc>
        <w:tc>
          <w:tcPr>
            <w:tcW w:w="389" w:type="pct"/>
          </w:tcPr>
          <w:p w:rsidR="00F23C17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3.3. Творчество и профессиональная самореализация</w:t>
            </w:r>
          </w:p>
          <w:p w:rsidR="00C40604" w:rsidRPr="00164776" w:rsidRDefault="00C40604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4.1. Развитие городской инфраструктуры</w:t>
            </w:r>
          </w:p>
        </w:tc>
        <w:tc>
          <w:tcPr>
            <w:tcW w:w="34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4.2. Экология и озеленение</w:t>
            </w:r>
          </w:p>
        </w:tc>
        <w:tc>
          <w:tcPr>
            <w:tcW w:w="327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4.3. Качество управления городом</w:t>
            </w:r>
          </w:p>
        </w:tc>
      </w:tr>
      <w:tr w:rsidR="00C40604" w:rsidRPr="00164776" w:rsidTr="00C40604">
        <w:tc>
          <w:tcPr>
            <w:tcW w:w="583" w:type="pct"/>
            <w:gridSpan w:val="2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Показатели задач</w:t>
            </w:r>
          </w:p>
        </w:tc>
        <w:tc>
          <w:tcPr>
            <w:tcW w:w="389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 xml:space="preserve">Коэффициент </w:t>
            </w:r>
            <w:proofErr w:type="spellStart"/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брачности</w:t>
            </w:r>
            <w:proofErr w:type="spellEnd"/>
            <w:r w:rsidRPr="00164776">
              <w:rPr>
                <w:rFonts w:asciiTheme="minorHAnsi" w:hAnsiTheme="minorHAnsi" w:cstheme="minorHAnsi"/>
                <w:sz w:val="20"/>
                <w:szCs w:val="20"/>
              </w:rPr>
              <w:t xml:space="preserve"> (число браков на 1000 человек), </w:t>
            </w:r>
            <w:r w:rsidR="00164776" w:rsidRPr="00164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Число абортов на 1000 женщин репродуктивного возраста, </w:t>
            </w:r>
            <w:r w:rsidR="00164776" w:rsidRPr="00164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Коэффициент разводимости (число разводов на 1000 чел), </w:t>
            </w:r>
            <w:r w:rsidR="00164776" w:rsidRPr="001647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Доля горожан, систематически занимающихся физ. культурой и спортом, %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Доля граждан пожилого возраста, вовлеченных в активную общественную деятельность, %</w:t>
            </w:r>
          </w:p>
        </w:tc>
        <w:tc>
          <w:tcPr>
            <w:tcW w:w="438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Смертность в трудоспособном возрасте, чел./100 тыс. населения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Численность молодых людей в возрасте от 14 до 35 лет, человек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Количество туристов и экскурсантов, тыс. человек/год</w:t>
            </w:r>
          </w:p>
        </w:tc>
        <w:tc>
          <w:tcPr>
            <w:tcW w:w="389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Доля креативной экономики, %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Индекс качества городской среды, балл</w:t>
            </w:r>
          </w:p>
        </w:tc>
        <w:tc>
          <w:tcPr>
            <w:tcW w:w="340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Доля озелененных пространств, соответствующих нормативному состоянию, %</w:t>
            </w:r>
          </w:p>
        </w:tc>
        <w:tc>
          <w:tcPr>
            <w:tcW w:w="327" w:type="pct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Оценка горожанами доверия к муниципальной власти, балл</w:t>
            </w:r>
          </w:p>
        </w:tc>
      </w:tr>
      <w:tr w:rsidR="00C40604" w:rsidRPr="00164776" w:rsidTr="00C40604">
        <w:tc>
          <w:tcPr>
            <w:tcW w:w="583" w:type="pct"/>
            <w:gridSpan w:val="2"/>
          </w:tcPr>
          <w:p w:rsidR="00F23C17" w:rsidRPr="00164776" w:rsidRDefault="00F23C17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Целевое значение показателей задач на 2035 г.</w:t>
            </w:r>
          </w:p>
        </w:tc>
        <w:tc>
          <w:tcPr>
            <w:tcW w:w="389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10,0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50,0</w:t>
            </w:r>
          </w:p>
        </w:tc>
        <w:tc>
          <w:tcPr>
            <w:tcW w:w="438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400,0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79573</w:t>
            </w:r>
          </w:p>
        </w:tc>
        <w:tc>
          <w:tcPr>
            <w:tcW w:w="341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425,0</w:t>
            </w:r>
          </w:p>
        </w:tc>
        <w:tc>
          <w:tcPr>
            <w:tcW w:w="389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15,0</w:t>
            </w:r>
          </w:p>
        </w:tc>
        <w:tc>
          <w:tcPr>
            <w:tcW w:w="390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340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327" w:type="pct"/>
          </w:tcPr>
          <w:p w:rsidR="00F23C17" w:rsidRPr="00164776" w:rsidRDefault="00F23C1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65,0</w:t>
            </w:r>
          </w:p>
        </w:tc>
      </w:tr>
      <w:tr w:rsidR="00F23C17" w:rsidRPr="00164776" w:rsidTr="00164776">
        <w:tc>
          <w:tcPr>
            <w:tcW w:w="5000" w:type="pct"/>
            <w:gridSpan w:val="14"/>
          </w:tcPr>
          <w:p w:rsidR="00F23C17" w:rsidRPr="00164776" w:rsidRDefault="00F23C17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Перечень флагманских проектов и их влияние на достижение целей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Информационная политика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Семья вместе и сердце на месте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Кампус СПО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Промышленный технопарк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Доступное жилье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Город у воды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Город для молодежи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Движение - жизнь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Центры активного долголетия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Центры общественной жизни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Выбираю Череповец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Череповец гостеприимный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Центр патриотического воспитания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pStyle w:val="ConsPlusTitle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C40604" w:rsidRPr="00164776" w:rsidTr="00C40604">
        <w:tc>
          <w:tcPr>
            <w:tcW w:w="145" w:type="pct"/>
          </w:tcPr>
          <w:p w:rsidR="00164776" w:rsidRPr="00164776" w:rsidRDefault="00164776" w:rsidP="00164776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38" w:type="pct"/>
          </w:tcPr>
          <w:p w:rsidR="00164776" w:rsidRPr="00164776" w:rsidRDefault="00164776" w:rsidP="00164776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64776">
              <w:rPr>
                <w:rFonts w:asciiTheme="minorHAnsi" w:hAnsiTheme="minorHAnsi" w:cstheme="minorHAnsi"/>
                <w:sz w:val="20"/>
                <w:szCs w:val="20"/>
              </w:rPr>
              <w:t>Центры культуры и творчества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9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64776" w:rsidRPr="00164776" w:rsidRDefault="00164776" w:rsidP="001647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4776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</w:tc>
      </w:tr>
    </w:tbl>
    <w:p w:rsidR="00F23C17" w:rsidRDefault="00F23C17">
      <w:pPr>
        <w:pStyle w:val="ConsPlusNormal"/>
        <w:sectPr w:rsidR="00F23C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3C17" w:rsidRDefault="00F23C17">
      <w:pPr>
        <w:pStyle w:val="ConsPlusNormal"/>
        <w:jc w:val="both"/>
      </w:pPr>
    </w:p>
    <w:p w:rsidR="00F23C17" w:rsidRDefault="00F23C17">
      <w:pPr>
        <w:pStyle w:val="ConsPlusNormal"/>
        <w:jc w:val="center"/>
        <w:outlineLvl w:val="2"/>
      </w:pPr>
      <w:r>
        <w:t>2. Сводный план реализации флагманских проектов</w:t>
      </w:r>
    </w:p>
    <w:p w:rsidR="00F23C17" w:rsidRDefault="00F23C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745"/>
        <w:gridCol w:w="1987"/>
        <w:gridCol w:w="1927"/>
        <w:gridCol w:w="2101"/>
      </w:tblGrid>
      <w:tr w:rsidR="00F23C17" w:rsidTr="00F23C17">
        <w:tc>
          <w:tcPr>
            <w:tcW w:w="313" w:type="pct"/>
          </w:tcPr>
          <w:p w:rsidR="00F23C17" w:rsidRDefault="00F23C17" w:rsidP="00F23C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9" w:type="pct"/>
          </w:tcPr>
          <w:p w:rsidR="00F23C17" w:rsidRDefault="00F23C17" w:rsidP="00F23C17">
            <w:pPr>
              <w:pStyle w:val="ConsPlusNormal"/>
              <w:jc w:val="center"/>
            </w:pPr>
            <w:r>
              <w:t>Комплекс мероприятий</w:t>
            </w:r>
          </w:p>
        </w:tc>
        <w:tc>
          <w:tcPr>
            <w:tcW w:w="1063" w:type="pct"/>
          </w:tcPr>
          <w:p w:rsidR="00F23C17" w:rsidRDefault="00F23C17" w:rsidP="00F23C17">
            <w:pPr>
              <w:pStyle w:val="ConsPlusNormal"/>
              <w:jc w:val="center"/>
            </w:pPr>
            <w:r>
              <w:t>Срок/этап реализации Стратегии</w:t>
            </w:r>
          </w:p>
        </w:tc>
        <w:tc>
          <w:tcPr>
            <w:tcW w:w="1031" w:type="pct"/>
          </w:tcPr>
          <w:p w:rsidR="00F23C17" w:rsidRDefault="00F23C17" w:rsidP="00F23C17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125" w:type="pct"/>
          </w:tcPr>
          <w:p w:rsidR="00F23C17" w:rsidRDefault="00F23C17" w:rsidP="00F23C17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  <w:r>
              <w:t>1</w:t>
            </w:r>
          </w:p>
        </w:tc>
        <w:tc>
          <w:tcPr>
            <w:tcW w:w="4688" w:type="pct"/>
            <w:gridSpan w:val="4"/>
          </w:tcPr>
          <w:p w:rsidR="00F23C17" w:rsidRDefault="00F23C17">
            <w:pPr>
              <w:pStyle w:val="ConsPlusNormal"/>
            </w:pPr>
            <w:r>
              <w:t>Наименование флагманского проекта (должность руководителя проекта)</w:t>
            </w: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  <w:r>
              <w:t>1.1</w:t>
            </w:r>
          </w:p>
        </w:tc>
        <w:tc>
          <w:tcPr>
            <w:tcW w:w="1469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6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31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125" w:type="pct"/>
          </w:tcPr>
          <w:p w:rsidR="00F23C17" w:rsidRDefault="00F23C17">
            <w:pPr>
              <w:pStyle w:val="ConsPlusNormal"/>
            </w:pP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  <w:r>
              <w:t>1.2</w:t>
            </w:r>
          </w:p>
        </w:tc>
        <w:tc>
          <w:tcPr>
            <w:tcW w:w="1469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6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31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125" w:type="pct"/>
          </w:tcPr>
          <w:p w:rsidR="00F23C17" w:rsidRDefault="00F23C17">
            <w:pPr>
              <w:pStyle w:val="ConsPlusNormal"/>
            </w:pP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469" w:type="pct"/>
          </w:tcPr>
          <w:p w:rsidR="00F23C17" w:rsidRDefault="00F23C17">
            <w:pPr>
              <w:pStyle w:val="ConsPlusNormal"/>
            </w:pPr>
            <w:r>
              <w:t>...</w:t>
            </w:r>
          </w:p>
        </w:tc>
        <w:tc>
          <w:tcPr>
            <w:tcW w:w="106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31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125" w:type="pct"/>
          </w:tcPr>
          <w:p w:rsidR="00F23C17" w:rsidRDefault="00F23C17">
            <w:pPr>
              <w:pStyle w:val="ConsPlusNormal"/>
            </w:pP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  <w:r>
              <w:t>2</w:t>
            </w:r>
          </w:p>
        </w:tc>
        <w:tc>
          <w:tcPr>
            <w:tcW w:w="4688" w:type="pct"/>
            <w:gridSpan w:val="4"/>
          </w:tcPr>
          <w:p w:rsidR="00F23C17" w:rsidRDefault="00F23C17">
            <w:pPr>
              <w:pStyle w:val="ConsPlusNormal"/>
            </w:pPr>
            <w:r>
              <w:t>Наименование флагманского проекта (должность руководителя проекта)</w:t>
            </w: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  <w:r>
              <w:t>2.1</w:t>
            </w:r>
          </w:p>
        </w:tc>
        <w:tc>
          <w:tcPr>
            <w:tcW w:w="1469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6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31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125" w:type="pct"/>
          </w:tcPr>
          <w:p w:rsidR="00F23C17" w:rsidRDefault="00F23C17">
            <w:pPr>
              <w:pStyle w:val="ConsPlusNormal"/>
            </w:pP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  <w:r>
              <w:t>2.2</w:t>
            </w:r>
          </w:p>
        </w:tc>
        <w:tc>
          <w:tcPr>
            <w:tcW w:w="1469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6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31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125" w:type="pct"/>
          </w:tcPr>
          <w:p w:rsidR="00F23C17" w:rsidRDefault="00F23C17">
            <w:pPr>
              <w:pStyle w:val="ConsPlusNormal"/>
            </w:pP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469" w:type="pct"/>
          </w:tcPr>
          <w:p w:rsidR="00F23C17" w:rsidRDefault="00F23C17">
            <w:pPr>
              <w:pStyle w:val="ConsPlusNormal"/>
            </w:pPr>
            <w:r>
              <w:t>...</w:t>
            </w:r>
          </w:p>
        </w:tc>
        <w:tc>
          <w:tcPr>
            <w:tcW w:w="1063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031" w:type="pct"/>
          </w:tcPr>
          <w:p w:rsidR="00F23C17" w:rsidRDefault="00F23C17">
            <w:pPr>
              <w:pStyle w:val="ConsPlusNormal"/>
            </w:pPr>
          </w:p>
        </w:tc>
        <w:tc>
          <w:tcPr>
            <w:tcW w:w="1125" w:type="pct"/>
          </w:tcPr>
          <w:p w:rsidR="00F23C17" w:rsidRDefault="00F23C17">
            <w:pPr>
              <w:pStyle w:val="ConsPlusNormal"/>
            </w:pPr>
          </w:p>
        </w:tc>
      </w:tr>
      <w:tr w:rsidR="00F23C17" w:rsidTr="00F23C17">
        <w:tc>
          <w:tcPr>
            <w:tcW w:w="313" w:type="pct"/>
          </w:tcPr>
          <w:p w:rsidR="00F23C17" w:rsidRDefault="00F23C17">
            <w:pPr>
              <w:pStyle w:val="ConsPlusNormal"/>
            </w:pPr>
            <w:r>
              <w:t>3</w:t>
            </w:r>
          </w:p>
        </w:tc>
        <w:tc>
          <w:tcPr>
            <w:tcW w:w="4688" w:type="pct"/>
            <w:gridSpan w:val="4"/>
          </w:tcPr>
          <w:p w:rsidR="00F23C17" w:rsidRDefault="00F23C17">
            <w:pPr>
              <w:pStyle w:val="ConsPlusNormal"/>
            </w:pPr>
            <w:r>
              <w:t>...</w:t>
            </w:r>
          </w:p>
        </w:tc>
      </w:tr>
    </w:tbl>
    <w:p w:rsidR="00F23C17" w:rsidRDefault="00F23C17">
      <w:pPr>
        <w:pStyle w:val="ConsPlusNormal"/>
        <w:jc w:val="both"/>
      </w:pPr>
    </w:p>
    <w:p w:rsidR="0094770B" w:rsidRDefault="0094770B">
      <w:bookmarkStart w:id="2" w:name="_GoBack"/>
      <w:bookmarkEnd w:id="2"/>
    </w:p>
    <w:sectPr w:rsidR="0094770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560"/>
    <w:multiLevelType w:val="hybridMultilevel"/>
    <w:tmpl w:val="3CA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17"/>
    <w:rsid w:val="00164776"/>
    <w:rsid w:val="0094770B"/>
    <w:rsid w:val="00C40604"/>
    <w:rsid w:val="00F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A19C"/>
  <w15:chartTrackingRefBased/>
  <w15:docId w15:val="{6D191C03-F6C1-4ED8-A31E-7074FFD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C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3C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3C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E50D35C8E7B6BD46BBB3448FE2254D72FB62133939621F82DBE3EF788C95B153EA85ECB0714867D2DA86D0F51761FF0D1C419i5MAM" TargetMode="External"/><Relationship Id="rId13" Type="http://schemas.openxmlformats.org/officeDocument/2006/relationships/hyperlink" Target="consultantplus://offline/ref=6EBE50D35C8E7B6BD46BBB3448FE2254D72FB62133939621F82DBE3EF788C95B153EA85ECB0714867D2DA86D0F51761FF0D1C419i5MAM" TargetMode="External"/><Relationship Id="rId18" Type="http://schemas.openxmlformats.org/officeDocument/2006/relationships/hyperlink" Target="consultantplus://offline/ref=6EBE50D35C8E7B6BD46BA5395E927C50D627E12536969877A17CB869A8D8CF0E557EAE0B80484DD63978A56D0644234FAA86C91B5831A9EAEBC3EFE2i2M5M" TargetMode="External"/><Relationship Id="rId26" Type="http://schemas.openxmlformats.org/officeDocument/2006/relationships/hyperlink" Target="consultantplus://offline/ref=6EBE50D35C8E7B6BD46BA5395E927C50D627E12536969877A17CB869A8D8CF0E557EAE0B80484DD63978A56C0F44234FAA86C91B5831A9EAEBC3EFE2i2M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BE50D35C8E7B6BD46BA5395E927C50D627E12536949A70AD78B869A8D8CF0E557EAE0B80484DD63978A56D0744234FAA86C91B5831A9EAEBC3EFE2i2M5M" TargetMode="External"/><Relationship Id="rId7" Type="http://schemas.openxmlformats.org/officeDocument/2006/relationships/hyperlink" Target="consultantplus://offline/ref=6EBE50D35C8E7B6BD46BA5395E927C50D627E12536969877A17CB869A8D8CF0E557EAE0B80484DD63978A56D0B44234FAA86C91B5831A9EAEBC3EFE2i2M5M" TargetMode="External"/><Relationship Id="rId12" Type="http://schemas.openxmlformats.org/officeDocument/2006/relationships/hyperlink" Target="consultantplus://offline/ref=6EBE50D35C8E7B6BD46BA5395E927C50D627E12536969877A17CB869A8D8CF0E557EAE0B80484DD63978A56D0B44234FAA86C91B5831A9EAEBC3EFE2i2M5M" TargetMode="External"/><Relationship Id="rId17" Type="http://schemas.openxmlformats.org/officeDocument/2006/relationships/hyperlink" Target="consultantplus://offline/ref=6EBE50D35C8E7B6BD46BA5395E927C50D627E12536969877A17CB869A8D8CF0E557EAE0B80484DD63978A56D0844234FAA86C91B5831A9EAEBC3EFE2i2M5M" TargetMode="External"/><Relationship Id="rId25" Type="http://schemas.openxmlformats.org/officeDocument/2006/relationships/hyperlink" Target="consultantplus://offline/ref=6EBE50D35C8E7B6BD46BA5395E927C50D627E12536969877A17CB869A8D8CF0E557EAE0B80484DD63978A56C0E44234FAA86C91B5831A9EAEBC3EFE2i2M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BE50D35C8E7B6BD46BA5395E927C50D627E12536949A70AD78B869A8D8CF0E557EAE0B80484DD63978A56D0844234FAA86C91B5831A9EAEBC3EFE2i2M5M" TargetMode="External"/><Relationship Id="rId20" Type="http://schemas.openxmlformats.org/officeDocument/2006/relationships/hyperlink" Target="consultantplus://offline/ref=6EBE50D35C8E7B6BD46BA5395E927C50D627E12536949A70AD78B869A8D8CF0E557EAE0B80484DD63978A56D0644234FAA86C91B5831A9EAEBC3EFE2i2M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E50D35C8E7B6BD46BA5395E927C50D627E12536949A70AD78B869A8D8CF0E557EAE0B80484DD63978A56D0B44234FAA86C91B5831A9EAEBC3EFE2i2M5M" TargetMode="External"/><Relationship Id="rId11" Type="http://schemas.openxmlformats.org/officeDocument/2006/relationships/hyperlink" Target="consultantplus://offline/ref=6EBE50D35C8E7B6BD46BA5395E927C50D627E12536949A70AD78B869A8D8CF0E557EAE0B80484DD63978A56D0B44234FAA86C91B5831A9EAEBC3EFE2i2M5M" TargetMode="External"/><Relationship Id="rId24" Type="http://schemas.openxmlformats.org/officeDocument/2006/relationships/hyperlink" Target="consultantplus://offline/ref=6EBE50D35C8E7B6BD46BA5395E927C50D627E12536949A70AD78B869A8D8CF0E557EAE0B80484DD63978A56C0F44234FAA86C91B5831A9EAEBC3EFE2i2M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BE50D35C8E7B6BD46BA5395E927C50D627E12536969D7EA67FB869A8D8CF0E557EAE0B80484DD6397EA46B0D44234FAA86C91B5831A9EAEBC3EFE2i2M5M" TargetMode="External"/><Relationship Id="rId23" Type="http://schemas.openxmlformats.org/officeDocument/2006/relationships/hyperlink" Target="consultantplus://offline/ref=6EBE50D35C8E7B6BD46BA5395E927C50D627E12536949A70AD78B869A8D8CF0E557EAE0B80484DD63978A56C0E44234FAA86C91B5831A9EAEBC3EFE2i2M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EBE50D35C8E7B6BD46BA5395E927C50D627E12535969E70A47EB869A8D8CF0E557EAE0B924815DA3979BB6C0F51751EECiDM0M" TargetMode="External"/><Relationship Id="rId19" Type="http://schemas.openxmlformats.org/officeDocument/2006/relationships/hyperlink" Target="consultantplus://offline/ref=6EBE50D35C8E7B6BD46BA5395E927C50D627E12536949A70AD78B869A8D8CF0E557EAE0B80484DD63978A56D0944234FAA86C91B5831A9EAEBC3EFE2i2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E50D35C8E7B6BD46BA5395E927C50D627E12536969876A579B869A8D8CF0E557EAE0B80484DD63978A5690C44234FAA86C91B5831A9EAEBC3EFE2i2M5M" TargetMode="External"/><Relationship Id="rId14" Type="http://schemas.openxmlformats.org/officeDocument/2006/relationships/hyperlink" Target="consultantplus://offline/ref=6EBE50D35C8E7B6BD46BA5395E927C50D627E12536969876A579B869A8D8CF0E557EAE0B80484DD63978A5690C44234FAA86C91B5831A9EAEBC3EFE2i2M5M" TargetMode="External"/><Relationship Id="rId22" Type="http://schemas.openxmlformats.org/officeDocument/2006/relationships/hyperlink" Target="consultantplus://offline/ref=6EBE50D35C8E7B6BD46BA5395E927C50D627E1253695947EA37EB869A8D8CF0E557EAE0B80484DD63979A76B0C44234FAA86C91B5831A9EAEBC3EFE2i2M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Ирина Евгеньевна</dc:creator>
  <cp:keywords/>
  <dc:description/>
  <cp:lastModifiedBy>Блохина Ирина Евгеньевна</cp:lastModifiedBy>
  <cp:revision>2</cp:revision>
  <dcterms:created xsi:type="dcterms:W3CDTF">2023-12-08T07:24:00Z</dcterms:created>
  <dcterms:modified xsi:type="dcterms:W3CDTF">2023-12-08T07:24:00Z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-1269542656</vt:i4>
  </property>
  <property fmtid="{D5CDD505-2E9C-101B-9397-08002B2CF9AE}" pid="3" name="_NewReviewCycle">
    <vt:lpwstr/>
  </property>
  <property fmtid="{D5CDD505-2E9C-101B-9397-08002B2CF9AE}" pid="4" name="_EmailSubject">
    <vt:lpwstr>о замене файла на сайте</vt:lpwstr>
  </property>
  <property fmtid="{D5CDD505-2E9C-101B-9397-08002B2CF9AE}" pid="5" name="_AuthorEmail">
    <vt:lpwstr>blohina.ie@cherepovetscity.ru</vt:lpwstr>
  </property>
  <property fmtid="{D5CDD505-2E9C-101B-9397-08002B2CF9AE}" pid="6" name="_AuthorEmailDisplayName">
    <vt:lpwstr>Блохина Ирина Евгеньевна</vt:lpwstr>
  </property>
</Properties>
</file>