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BA" w:rsidRDefault="001D62B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62BA" w:rsidRDefault="001D62BA">
      <w:pPr>
        <w:pStyle w:val="ConsPlusNormal"/>
        <w:outlineLvl w:val="0"/>
      </w:pPr>
    </w:p>
    <w:p w:rsidR="001D62BA" w:rsidRDefault="001D62BA">
      <w:pPr>
        <w:pStyle w:val="ConsPlusTitle"/>
        <w:jc w:val="center"/>
        <w:outlineLvl w:val="0"/>
      </w:pPr>
      <w:r>
        <w:t>ВОЛОГОДСКАЯ ОБЛАСТЬ</w:t>
      </w:r>
    </w:p>
    <w:p w:rsidR="001D62BA" w:rsidRDefault="001D62BA">
      <w:pPr>
        <w:pStyle w:val="ConsPlusTitle"/>
        <w:jc w:val="center"/>
      </w:pPr>
      <w:r>
        <w:t>ГОРОД ЧЕРЕПОВЕЦ</w:t>
      </w:r>
    </w:p>
    <w:p w:rsidR="001D62BA" w:rsidRDefault="001D62BA">
      <w:pPr>
        <w:pStyle w:val="ConsPlusTitle"/>
        <w:jc w:val="center"/>
      </w:pPr>
      <w:r>
        <w:t>МЭРИЯ</w:t>
      </w:r>
    </w:p>
    <w:p w:rsidR="001D62BA" w:rsidRDefault="001D62BA">
      <w:pPr>
        <w:pStyle w:val="ConsPlusTitle"/>
        <w:jc w:val="center"/>
      </w:pPr>
    </w:p>
    <w:p w:rsidR="001D62BA" w:rsidRDefault="001D62BA">
      <w:pPr>
        <w:pStyle w:val="ConsPlusTitle"/>
        <w:jc w:val="center"/>
      </w:pPr>
      <w:r>
        <w:t>ПОСТАНОВЛЕНИЕ</w:t>
      </w:r>
    </w:p>
    <w:p w:rsidR="001D62BA" w:rsidRDefault="001D62BA">
      <w:pPr>
        <w:pStyle w:val="ConsPlusTitle"/>
        <w:jc w:val="center"/>
      </w:pPr>
      <w:r>
        <w:t>от 14 ноября 2023 г. N 3309</w:t>
      </w:r>
    </w:p>
    <w:p w:rsidR="001D62BA" w:rsidRDefault="001D62BA">
      <w:pPr>
        <w:pStyle w:val="ConsPlusTitle"/>
        <w:jc w:val="center"/>
      </w:pPr>
    </w:p>
    <w:p w:rsidR="001D62BA" w:rsidRDefault="001D62BA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D62BA" w:rsidRDefault="001D62BA">
      <w:pPr>
        <w:pStyle w:val="ConsPlusTitle"/>
        <w:jc w:val="center"/>
      </w:pPr>
      <w:r>
        <w:t>МУНИЦИПАЛЬНОЙ УСЛУГИ ПО РЕГИСТРАЦИИ АТТЕСТОВАННЫХ</w:t>
      </w:r>
    </w:p>
    <w:p w:rsidR="001D62BA" w:rsidRDefault="001D62BA">
      <w:pPr>
        <w:pStyle w:val="ConsPlusTitle"/>
        <w:jc w:val="center"/>
      </w:pPr>
      <w:r>
        <w:t>НЕШТАТНЫХ АВАРИЙНО-СПАСАТЕЛЬНЫХ ФОРМИРОВАНИЙ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5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27.07.2010 </w:t>
      </w:r>
      <w:hyperlink r:id="rId6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постановлением</w:t>
        </w:r>
      </w:hyperlink>
      <w:r>
        <w:t xml:space="preserve"> мэрии города от 16.06.2017 N 2811 "О порядке разработки и утверждения административных регламентов предоставления муниципальных услуг мэрией города" постановляю: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28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по регистрации аттестованных нештатных аварийно-спасательных формирований (прилагается).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интернет-портале правовой информации г. Череповца.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jc w:val="right"/>
      </w:pPr>
      <w:r>
        <w:t>Мэр города</w:t>
      </w:r>
    </w:p>
    <w:p w:rsidR="001D62BA" w:rsidRDefault="001D62BA">
      <w:pPr>
        <w:pStyle w:val="ConsPlusNormal"/>
        <w:jc w:val="right"/>
      </w:pPr>
      <w:r>
        <w:t>В.Е.ГЕРМАНОВ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  <w:jc w:val="right"/>
        <w:outlineLvl w:val="0"/>
      </w:pPr>
      <w:r>
        <w:t>Утвержден</w:t>
      </w:r>
    </w:p>
    <w:p w:rsidR="001D62BA" w:rsidRDefault="001D62BA">
      <w:pPr>
        <w:pStyle w:val="ConsPlusNormal"/>
        <w:jc w:val="right"/>
      </w:pPr>
      <w:r>
        <w:t>Постановлением</w:t>
      </w:r>
    </w:p>
    <w:p w:rsidR="001D62BA" w:rsidRDefault="001D62BA">
      <w:pPr>
        <w:pStyle w:val="ConsPlusNormal"/>
        <w:jc w:val="right"/>
      </w:pPr>
      <w:r>
        <w:t>Мэрии г. Череповца</w:t>
      </w:r>
    </w:p>
    <w:p w:rsidR="001D62BA" w:rsidRDefault="001D62BA">
      <w:pPr>
        <w:pStyle w:val="ConsPlusNormal"/>
        <w:jc w:val="right"/>
      </w:pPr>
      <w:r>
        <w:t>от 14 ноября 2023 г. N 3309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</w:pPr>
      <w:bookmarkStart w:id="0" w:name="P28"/>
      <w:bookmarkEnd w:id="0"/>
      <w:r>
        <w:t>АДМИНИСТРАТИВНЫЙ РЕГЛАМЕНТ</w:t>
      </w:r>
    </w:p>
    <w:p w:rsidR="001D62BA" w:rsidRDefault="001D62BA">
      <w:pPr>
        <w:pStyle w:val="ConsPlusTitle"/>
        <w:jc w:val="center"/>
      </w:pPr>
      <w:r>
        <w:t>ПРЕДОСТАВЛЕНИЯ МУНИЦИПАЛЬНОЙ УСЛУГИ ПО РЕГИСТРАЦИИ</w:t>
      </w:r>
    </w:p>
    <w:p w:rsidR="001D62BA" w:rsidRDefault="001D62BA">
      <w:pPr>
        <w:pStyle w:val="ConsPlusTitle"/>
        <w:jc w:val="center"/>
      </w:pPr>
      <w:r>
        <w:t>АТТЕСТОВАННЫХ НЕШТАТНЫХ АВАРИЙНО-СПАСАТЕЛЬНЫХ ФОРМИРОВАНИЙ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1. Общие положения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1.1. Предмет регулирования административного регламента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Административный регламент предоставления муниципальной услуги по регистрации аттестованных нештатных аварийно-спасательных формирований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 по регистрации аттестованных нештатных аварийно-спасательных формирований на территории городского округа город Череповец Вологодской области.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Административный регламент разработан в целях повышения качества предоставления и доступности муниципальной услуги по регистрации аттестованных нештатных аварийно-</w:t>
      </w:r>
      <w:r>
        <w:lastRenderedPageBreak/>
        <w:t>спасательных формирований (далее - муниципальная услуга), создания комфортных условий для лиц, обратившихся за предоставлением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1.2. Круг заявителей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Заявителями в предоставлении муниципальной услуги являются физические или юридические лица, учредившие нештатные аварийно-спасательные формирования (либо их уполномоченные представители) (далее - заявитель).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1.3. Муниципальную услугу оказывают: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мэрия города в лице муниципального казенного учреждения "Центр по защите населения и территорий от чрезвычайных ситуаций" (далее - Уполномоченный орган);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муниципальное бюджетное учреждение "Многофункциональный центр организации предоставления государственных и муниципальных услуг в г. Череповце" (далее - МФЦ, многофункциональный центр).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Место нахождения, график работы, справочные телефоны, адрес электронной почты Уполномоченного органа, МФЦ, а также формы обратной связи размещаются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 Уполномоченного органа, МФЦ, где предоставляется муниципальная услуга.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 официального сайта мэрии города Череповца: https://35cherepovets.gosuslugi.ru (далее - официальный сайт мэрии города).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 официального сайта МФЦ: http://cherepovets.mfc35.ru.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 Единого портала государственных и муниципальных услуг (функций): https://www.gosuslugi.ru.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 Портала государственных и муниципальных услуг (функций) Вологодской области: https://gosuslugi35.ru.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1.4. Способы и порядок получения информации о правилах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Информацию о правилах предоставления муниципальной услуги заявитель может получить следующими способами: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лично при обращении в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посредством телефонной связи;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посредством электронной почты;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посредством почтовой связи;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информационных стендах в помещениях Уполномоченного органа,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информационно-телекоммуникационной сети Интернет: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на официальных сайтах мэрии города,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- на Портале государственных и муниципальных услуг (функций) Вологодской области.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1.5. Информация о правилах предоставления муниципальной услуги, а также Административный регламент и муниципальный правовой акт об его утверждении размещаются: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официальных сайтах мэрии города,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Едином портале государственных и муниципальных услуг (функций);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1.6. Информирование по вопросам предоставления муниципальной услуги осуществляется специалистами Уполномоченного органа, МФЦ, ответственными за информирование.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1.7. Информирование о правилах предоставления муниципальной услуги осуществляется по следующим вопросам: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местонахождение Уполномоченного органа,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должностные лица Уполномоченного органа, уполномоченные предоставлять муниципальную услугу, и номера контактных телефонов;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график работы Уполномоченного органа,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адреса официальных сайтов мэрии города,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адреса электронной почты Уполномоченного органа,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муниципальной услуги, в том числе Административный регламент (наименование, номер, дата принятия нормативного правового акта);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ход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административные процедуры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срок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порядок и формы контроля за предоставлением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основания для отказа в предоставлении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досудебный и судебный порядок обжалования действий (бездействия) должностных лиц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иная информация о деятельности Уполномоченного органа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1.8. Информирование (консультирование) осуществляется специалистами Уполномоченного органа, МФЦ, ответственными за информирование, при обращении заявителей за информацией по телефону, посредством почты или электронной почты, лично при обращении заявителей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Информирование проводится на русском языке в форме индивидуального и публичного информирования.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в МФЦ или по телефону.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случае если предоставление информации, необходимой заявителю, не представляется возможным посредством телефона, специалист Уполномоченного органа,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органа,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Время ожидания заинтересованного лица при личном обращении за консультацией в МФЦ не может превышать 15 минут.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1.8.2.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Ответ на обращение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1.8.3. Публичное устное информирование осуществляется посредством привлечения средств массовой информации: радио, телевидения. Выступления должностных лиц, ответственных за информирование, по радио и телевидении согласовываются с руководителем Уполномоченного органа.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 его утверждении: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средствах массовой информации;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на официальных сайтах мэрии города,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Портале государственных и муниципальных услуг (функций) Вологодской области;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информационных стендах Уполномоченного органа, МФЦ.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2.1. Наименование муниципальной услуги - регистрация аттестованных нештатных аварийно-спасательных формирований.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2.2.1. Муниципальная услуга предоставляется: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Уполномоченным органом - в части приема, обработки документов, принятия решения и выдачи документов;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МФЦ - в части приема, обработки и выдачи документов.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2.2.2. В предоставлении муниципальной услуги участвуют иные государственные органы: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Управление Федеральной налоговой службы России.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2.3. Результат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Результатом предоставления муниципальной услуги является уведомление, содержащее информацию о регистрации аттестованных нештатных аварийно-спасательных формирований (далее - НАСФ) либо об отказе в регистрации НАСФ с указанием оснований отказа.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2.4.1. Срок регистрации НАСФ - 30 рабочих дней со дня регистрации в Уполномоченном органе, МФЦ заявления о регистрации НАСФ.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2.4.2. Срок выдачи заявителю письменного уведомления, содержащего информацию о регистрации НАСФ либо об отказе в регистрации НАСФ с указанием оснований отказа, - не более 3 рабочих дней со дня внесения в реестр записи о регистрации НАСФ либо со дня подписания уведомления об отказе в регистрации НАСФ.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1" w:name="P112"/>
      <w:bookmarkEnd w:id="1"/>
      <w:r>
        <w:t>2.4.3. Документы для регистрации НАСФ направляются в Уполномоченный орган не позднее 1 месяца с даты аттестации таких аварийно-спасательных формирований,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2.5. Нормативные правовые акты, непосредственно регулирующие отношения, возникающие в связи с предоставлением муниципальной услуги, с указанием их реквизитов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мэрии города,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2" w:name="P115"/>
      <w:bookmarkEnd w:id="2"/>
      <w:r>
        <w:lastRenderedPageBreak/>
        <w:t>2.6. Исчерпывающий перечень документов, необходимых в соответствии с нормативными правовыми актами,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2.6.1. Для получения муниципальной услуги заявитель представляет (направляет) </w:t>
      </w:r>
      <w:hyperlink w:anchor="P341">
        <w:r>
          <w:rPr>
            <w:color w:val="0000FF"/>
          </w:rPr>
          <w:t>заявление</w:t>
        </w:r>
      </w:hyperlink>
      <w:r>
        <w:t xml:space="preserve"> (приложение к Административному регламенту).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3" w:name="P117"/>
      <w:bookmarkEnd w:id="3"/>
      <w:r>
        <w:t>2.6.2. К заявлению прилагаются следующие документы: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 (представителя заявителя) (предъявляется при обращении лично в МФЦ);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2) документ, подтверждающий полномочия представителя заявителя (в случае обращения за получением муниципальной услуги представителя заявителя);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3) копия свидетельства об аттестации на право ведения аварийно-спасательных работ, выданного в соответствии с </w:t>
      </w:r>
      <w:hyperlink r:id="rId9">
        <w:r>
          <w:rPr>
            <w:color w:val="0000FF"/>
          </w:rPr>
          <w:t>пунктом 18</w:t>
        </w:r>
      </w:hyperlink>
      <w:r>
        <w:t xml:space="preserve"> Положения о проведении аттестации аварийно-спасательных служб, аварийно-спасательных формирований, спасателей и граждан, приобретающих статус спасателя, утвержденного постановлением Правительства Российской Федерации от 22.12.2011 N 1091, заверенная подписью руководителя организации и печатью (при наличии) организации;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4) паспорт НАСФ, содержащий информацию о: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наименовании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зоне ответственности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месте дислокации (адресе) и номере телефона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количестве личного состава, в том числе аттестованных спасателей, в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дате последней аттестации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возможностях НАСФ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готовности к проведению аварийно-спасательных и других неотложных работ;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оснащенности НАСФ, в том числе о количестве и видах транспортных средств аттестованной профессиональной НАСФ, оснащенных (подлежащих оснащению) специальными звуковыми и световыми сигналами.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2.6.3. Физические лица в заявлении указывают фамилию, имя, отчество (при наличии), почтовый адрес, адрес регистрации, адрес местожительства, реквизиты документа, удостоверяющего личность, контактные телефоны, адрес электронной почты (при наличии).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Юридические лица представляют заявление, указав полное наименование организации, юридический адрес, почтовый адрес, фамилию, имя, отчество (при наличии) руководителя, контактные телефоны, адрес электронной почты (при наличии).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Заявление по просьбе заявителя может быть заполнено специалистом МФЦ, ответственным за прием документов, с помощью компьютера или от руки. В последнем случае заявитель вписывает в заявление от руки свои фамилию, имя, отчество (полностью) и ставит подпись.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 заполнении заявления не допускается использование сокращений слов и аббревиатур.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2.6.4. Заявление и прилагаемые документы могут быть представлены следующими способами: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путем подачи заявления и документов на официальную электронную почту Уполномоченного органа;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путем подачи заявления и документов при личном приеме на бумажном носителе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незамедлительно возвращаются заявителю.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2.6.6.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незамедлительно возвращаются заявителю.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случае представления документов на иностранном языке они должны быть переведены на русский язык. Верность перевода либо подлинность подписи переводчика должны быть нотариально удостоверены.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2.6.7. В случае представления заявления в форме электронного документа направленное на официальную электронную почту Уполномоченного органа заявление подписывается электронной подписью в соответствии с требованиями Федерального </w:t>
      </w:r>
      <w:hyperlink r:id="rId10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Заявление от имени юридического лица заверяется по выбору заявителя </w:t>
      </w:r>
      <w:proofErr w:type="gramStart"/>
      <w:r>
        <w:t>простой электронной подписью</w:t>
      </w:r>
      <w:proofErr w:type="gramEnd"/>
      <w:r>
        <w:t xml:space="preserve"> либо усиленной квалифицированной электронной подписью: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2.6.8. В случае представления копий документов, необходимых для предоставления </w:t>
      </w:r>
      <w:r>
        <w:lastRenderedPageBreak/>
        <w:t>муниципальной услуги, направленных на официальную электронную почту Уполномоченного органа, такие документы подписываются усиленной квалифицированной электронной подписью заявителя (представителя заявителя).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2.6.9.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 Российской Федерации.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4" w:name="P155"/>
      <w:bookmarkEnd w:id="4"/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государственной власти, органов местного самоуправления, иных организаций, которые заявитель вправе представить: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сведения об идентификационном номере налогоплательщика - физического лица (для заявителей - физических лиц);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индивидуальных предпринимателей (для заявителей - физических лиц, зарегистрированных в качестве индивидуальных предпринимателей);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(для заявителей - юридических лиц).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2.7.2. Запрещено требовать от заявителя: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</w:t>
      </w:r>
      <w:r>
        <w:lastRenderedPageBreak/>
        <w:t>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услуги, и не включенных в представленный ранее комплект документов;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предоставления на бумажном носителе документов и информации,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5" w:name="P169"/>
      <w:bookmarkEnd w:id="5"/>
      <w:r>
        <w:t>2.8. Исчерпывающий перечень оснований для отказа в приеме заявления и документов, необходимых для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Основаниями для отказа в приеме заявления являются: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нарушение срока, предусмотренного </w:t>
      </w:r>
      <w:hyperlink w:anchor="P112">
        <w:r>
          <w:rPr>
            <w:color w:val="0000FF"/>
          </w:rPr>
          <w:t>пунктом 2.4.3</w:t>
        </w:r>
      </w:hyperlink>
      <w:r>
        <w:t xml:space="preserve"> настоящего Административного регламента;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выявление несоблюдения установленных </w:t>
      </w:r>
      <w:hyperlink r:id="rId11">
        <w:r>
          <w:rPr>
            <w:color w:val="0000FF"/>
          </w:rPr>
          <w:t>статьей 11</w:t>
        </w:r>
      </w:hyperlink>
      <w:r>
        <w:t xml:space="preserve"> Федерального закона от 06.04.2011 N 63-ФЗ "Об электронной подписи" условий признания действительности квалифицированной электронной подписи (в случае направления заявления и прилагаемых документов в форме электронных документов).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2.9. Исчерпывающий перечень оснований для приостановления или отказа в предоставлении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2.9.1. Оснований для приостановления предоставления муниципальной услуги не имеется.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6" w:name="P175"/>
      <w:bookmarkEnd w:id="6"/>
      <w:r>
        <w:t>2.9.2. Основаниями для отказа в предоставлении муниципальной услуги являются: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предусмотренных </w:t>
      </w:r>
      <w:hyperlink w:anchor="P117">
        <w:r>
          <w:rPr>
            <w:color w:val="0000FF"/>
          </w:rPr>
          <w:t>пунктом 2.6.2</w:t>
        </w:r>
      </w:hyperlink>
      <w:r>
        <w:t xml:space="preserve"> настоящего Административного регламента;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наличие в представленных документах неполных или недостоверных сведений;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наличие в заявлении и (или) документах исправлений и повреждений, которые не позволяют однозначно истолковать их содержание.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2.10. Перечень услуг, которые являются необходимыми и обязательными для предоставления муниципальной услуги, в том числе сведений о документе (документах), </w:t>
      </w:r>
      <w:r>
        <w:lastRenderedPageBreak/>
        <w:t>выдаваемом (выдаваемых) организациями и уполномоченными в соответствии с законодательством Российской Федерации экспертами, участвующими в предоставлении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2.11. Порядок, размер и основания взимания платы за предоставление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Предоставление муниципальной услуги осуществляется для заявителей на безвозмездной основе.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Услуг, которые являются необходимыми и обязательными для предоставления муниципальной услуги, не имеется.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2.14. Срок и порядок регистрации запроса о предоставлении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Регистрация заявления в электронной форме осуществляется в день его поступления (при поступлении заявления в электронном виде в нерабочее время - в ближайший рабочий день, следующий за днем поступления указанных документов).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2.15.1. Центральный вход в здание Уполномоченного органа, МФЦ,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2.15.2. Помещения, предназначенные для предоставления муниципальной услуги, соответствуют санитарным правилам и нормам.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2.15.3.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МФЦ, </w:t>
      </w:r>
      <w:r>
        <w:lastRenderedPageBreak/>
        <w:t>включая график приема заявителей; условия и порядок получения информации от Уполномоченного органа; номера кабинетов, где проводятся прием и информирование заявителей; номера телефонов, почтовый и электронный адреса Уполномоченного органа, МФЦ; реквизиты нормативных правовых актов, которые регламентируют порядок предоставления муниципальной услуги; настоящий Административный регламент; перечень документов, необходимых для получения муниципальной услуги; форма заявления; образец заполнения заявления о предоставлении муниципальной услуги; перечень оснований для отказа в предоставлении муниципальной услуги. Уполномоченный орган, МФЦ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2.15.4. Места ожидания и приема заявителей в МФЦ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Кабинеты ответственных должностных лиц оборудуются информационными табличками (вывесками).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2.15.5. Вход в здание МФЦ 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 автомобильной стоянке у здания МФЦ предусматриваются места для бесплатной парковки автомобилей инвалидов.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2.16. Показатели доступности и качества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соблюдение стандарта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доступность заявителям к сведениям о муниципальной услуге посредством использования различных каналов, в том числе получения информации с использованием информационно-телекоммуникационной сети Интернет;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 - телекоммуникационных технологий;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соблюдение сроков подготовки документов, запрашиваемых заявителями;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отсутствие обоснованных жалоб заявителей.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2.17.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12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1D62BA" w:rsidRDefault="001D62BA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1D62BA" w:rsidRDefault="001D62BA">
      <w:pPr>
        <w:pStyle w:val="ConsPlusTitle"/>
        <w:jc w:val="center"/>
      </w:pPr>
      <w:r>
        <w:t>их выполнения, в том числе особенности выполнения</w:t>
      </w:r>
    </w:p>
    <w:p w:rsidR="001D62BA" w:rsidRDefault="001D62BA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3.1. Предоставление муниципальной услуги включает следующие административные процедуры: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прием и регистрация представленных заявителем заявления о предоставлении муниципальной услуги и документов;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3.2. Прием и регистрация представленных заявителем заявления о предоставлении муниципальной услуги и документов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3.2.1. Основанием для начала административной процедуры является заявление и прилагаемые к нему документы, поступившие в Уполномоченный орган на официальную электронную почту.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3.2.2. При поступлении заявления и документов на официальную электронную почту Уполномоченного органа специалист, ответственный за делопроизводство, не позднее одного рабочего дня, следующего за днем поступления заявления: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проводит проверку электронной подписи, которой подписаны заявления и прилагаемые документы, в соответствии с </w:t>
      </w:r>
      <w:hyperlink w:anchor="P229">
        <w:r>
          <w:rPr>
            <w:color w:val="0000FF"/>
          </w:rPr>
          <w:t>пунктом 3.2.3</w:t>
        </w:r>
      </w:hyperlink>
      <w:r>
        <w:t xml:space="preserve"> настоящего Административного регламента;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69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отказывает в приеме заявления;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69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распечатывает пакет документов и регистрирует заявление с приложенными к нему документами в соответствии с </w:t>
      </w:r>
      <w:hyperlink r:id="rId13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после регистрации направляет заявление руководителю Уполномоченного органа для наложения резолюции по исполнению документа;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передает заявление с резолюцией руководителя Уполномоченного органа в соответствии с указаниями по исполнению документа на исполнение специалисту Уполномоченного органа, ответственному за ведение реестра НАСФ (далее - Специалист).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7" w:name="P229"/>
      <w:bookmarkEnd w:id="7"/>
      <w:r>
        <w:lastRenderedPageBreak/>
        <w:t>3.2.3. 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8" w:name="P230"/>
      <w:bookmarkEnd w:id="8"/>
      <w:r>
        <w:t>3.2.4. При поступлении заявления и документов в Уполномоченный орган из МФЦ специалист, ответственный за делопроизводство в Уполномоченном органе: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забирает заявление и документы из ячейки для документов, расположенной на участке документационного обеспечения МАУ "Центр комплексного обслуживания", пр-кт Строителей, 2, каб. 101 (далее - ячейка);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осуществляет сверку документов на соответствие акту приема-передачи, после чего делает об этом отметку в акте приема-передачи;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кладет в ячейку один экземпляр акта приема-передачи с отметками для получения работником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доставляет документы и один экземпляр акта приема-передачи в Уполномоченный орган;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осуществляет регистрацию заявления в соответствии с </w:t>
      </w:r>
      <w:hyperlink r:id="rId14">
        <w:r>
          <w:rPr>
            <w:color w:val="0000FF"/>
          </w:rPr>
          <w:t>инструкцией</w:t>
        </w:r>
      </w:hyperlink>
      <w:r>
        <w:t xml:space="preserve"> по делопроизводству в органах мэрии города;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после регистрации заявления направляет заявление руководителю Уполномоченного органа для наложения резолюции по исполнению документа;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передает заявление с резолюцией руководителя Уполномоченного органа в соответствии с указаниями по исполнению документа на исполнение Специалисту.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3.2.5. Результатом выполнения административной процедуры является зарегистрированное заявление о предоставлении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Общий срок выполнения административной процедуры при поступлении заявления и прилагаемых документов в Уполномоченный орган - не более 3 рабочих дней с момента поступления в Уполномоченный орган.</w:t>
      </w:r>
    </w:p>
    <w:p w:rsidR="001D62BA" w:rsidRDefault="001D62BA">
      <w:pPr>
        <w:pStyle w:val="ConsPlusNormal"/>
        <w:spacing w:before="220"/>
        <w:ind w:firstLine="540"/>
        <w:jc w:val="both"/>
      </w:pPr>
      <w:bookmarkStart w:id="9" w:name="P240"/>
      <w:bookmarkEnd w:id="9"/>
      <w:r>
        <w:t>3.3. 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3.3.1. Основанием для начала административной процедуры является поступление Специалисту зарегистрированного заявления с резолюцией по исполнению руководителя Уполномоченного органа.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3.3.2. Специалист в срок, не превышающий 23 рабочих дней со дня регистрации в Уполномоченном органе, МФЦ заявления о регистрации НАСФ: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рассматривает заявление с приложенными к нему документами;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устанавливает предмет заявления, проверяет наличие документов, указанных в </w:t>
      </w:r>
      <w:hyperlink w:anchor="P115">
        <w:r>
          <w:rPr>
            <w:color w:val="0000FF"/>
          </w:rPr>
          <w:t>пунктах 2.6</w:t>
        </w:r>
      </w:hyperlink>
      <w:r>
        <w:t xml:space="preserve">, </w:t>
      </w:r>
      <w:hyperlink w:anchor="P155">
        <w:r>
          <w:rPr>
            <w:color w:val="0000FF"/>
          </w:rPr>
          <w:t>2.7</w:t>
        </w:r>
      </w:hyperlink>
      <w:r>
        <w:t xml:space="preserve"> настоящего Административного регламента, проводит их экспертизу;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одновременно в случае непредставления заявителем документов, указанных в </w:t>
      </w:r>
      <w:hyperlink w:anchor="P155">
        <w:r>
          <w:rPr>
            <w:color w:val="0000FF"/>
          </w:rPr>
          <w:t>пункте 2.7</w:t>
        </w:r>
      </w:hyperlink>
      <w:r>
        <w:t xml:space="preserve"> настоящего Административного регламента, готовит в порядке межведомственного взаимодействия запросы в Управление Федеральной налоговой службы по Вологодской области </w:t>
      </w:r>
      <w:r>
        <w:lastRenderedPageBreak/>
        <w:t>для получения необходимых сведений;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контролирует получение ответов на запросы;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услуги, указанных в </w:t>
      </w:r>
      <w:hyperlink w:anchor="P175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готовит уведомление, содержащее информацию об отказе в регистрации НАСФ с указанием оснований отказа;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услуги, указанных в </w:t>
      </w:r>
      <w:hyperlink w:anchor="P175">
        <w:r>
          <w:rPr>
            <w:color w:val="0000FF"/>
          </w:rPr>
          <w:t>пункте 2.9.2</w:t>
        </w:r>
      </w:hyperlink>
      <w:r>
        <w:t xml:space="preserve"> настоящего Административного регламента, заносит запись в реестр НАСФ и готовит уведомление, содержащее информацию о регистрации НАСФ;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направляет подготовленные уведомления для согласования начальнику отделения по гражданской обороне и чрезвычайным ситуациям Уполномоченного органа (далее - начальник Отделения).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3.3.3. Начальник Отделения в течение 1 рабочего дня, следующего за днем получения указанных уведомлений, согласовывает их и передает для подписания руководителю Уполномоченного органа.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3.3.4. Руководитель Уполномоченного органа в течение 2 рабочих дней с момента поступления уведомлений подписывает их и передает специалисту, ответственному за делопроизводство в Уполномоченном органе, для направления заявителю либо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3.3.5. Срок выполнения административной процедуры - не более 30 рабочих дней со дня регистрации в Уполномоченном органе, МФЦ заявления о предоставлении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Результатом предоставления административной процедуры является подписанное руководителем Уполномоченного органа уведомление, содержащее информацию об отказе в регистрации НАСФ либо уведомление, содержащее информацию о регистрации НАСФ (далее - уведомления).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3.4. Выдача заявителю результата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Специалисту уведомлений для направления заявителю либо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3.4.2. Специалист при поступлении уведомлений от руководителя Уполномоченного органа в зависимости от способа, указанного заявителем, направляет результат предоставления муниципальной услуги в МФЦ либо заявителю на почтовый адрес, указанный в заявлении, заказным письмом с уведомлением либо на электронную почту, указанную в заявлении, в срок, не превышающий 3 рабочих дней со дня внесения в реестр записи о регистрации НАСФ либо со дня подписания уведомления об отказе в регистрации НАСФ.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3.4.3. Срок выполнения процедуры - не более 3 рабочих дней со дня внесения в реестр записи о регистрации НАСФ либо со дня подписания уведомления об отказе в регистрации НАСФ.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Результатом процедуры является направление уведомлений заявителю либо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3.5. Заявление и прилагаемые к нему документы подшиваются Специалистом в дело и подлежат хранению в Уполномоченном органе в установленные сроки.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 по электронной почте. Исправление опечаток и ошибок осуществляется в срок, не превышающий 3 рабочих дней со дня обращения заявителя об их </w:t>
      </w:r>
      <w:r>
        <w:lastRenderedPageBreak/>
        <w:t>устранении.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4. Формы контроля за исполнением</w:t>
      </w:r>
    </w:p>
    <w:p w:rsidR="001D62BA" w:rsidRDefault="001D62BA">
      <w:pPr>
        <w:pStyle w:val="ConsPlusTitle"/>
        <w:jc w:val="center"/>
      </w:pPr>
      <w:r>
        <w:t>Административного регламента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начальник Отделения, заместитель директора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4.2. Контроль за полнотой и качеством предоставления муниципальной услуги осуществляет руководитель (заместитель руководителя) Уполномоченного органа, директор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Плановые проверки проводятся Уполномоченным органом 1 раз в год на основании приказа руководителя (заместителя руководителя) Уполномоченного органа, директора (заместителя директора)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руководителем Уполномоченного органа, директором (заместителем директора)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4.3. 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21.07.2014 N 212-ФЗ "Об основах общественного контроля в Российской Федерации",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4.4. Ответственность за ненадлежащее исполнение возложенных обязанностей по предоставлению муниципальной услуги, нарушение требований Административного регламента возлагается на Специалиста и специалистов МФЦ в соответствии с действующим законодательством Российской Федерации.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1D62BA" w:rsidRDefault="001D62BA">
      <w:pPr>
        <w:pStyle w:val="ConsPlusTitle"/>
        <w:jc w:val="center"/>
      </w:pPr>
      <w:r>
        <w:t>и действий (бездействия) органа, предоставляющего</w:t>
      </w:r>
    </w:p>
    <w:p w:rsidR="001D62BA" w:rsidRDefault="001D62BA">
      <w:pPr>
        <w:pStyle w:val="ConsPlusTitle"/>
        <w:jc w:val="center"/>
      </w:pPr>
      <w:r>
        <w:t>муниципальную услугу, а также должностных лиц,</w:t>
      </w:r>
    </w:p>
    <w:p w:rsidR="001D62BA" w:rsidRDefault="001D62BA">
      <w:pPr>
        <w:pStyle w:val="ConsPlusTitle"/>
        <w:jc w:val="center"/>
      </w:pPr>
      <w:r>
        <w:t>муниципальных служащих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5.2. 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</w:t>
      </w:r>
      <w:r>
        <w:lastRenderedPageBreak/>
        <w:t xml:space="preserve">и муниципальных услуг" и </w:t>
      </w:r>
      <w:hyperlink r:id="rId17">
        <w:r>
          <w:rPr>
            <w:color w:val="0000FF"/>
          </w:rPr>
          <w:t>Порядком</w:t>
        </w:r>
      </w:hyperlink>
      <w:r>
        <w:t xml:space="preserve"> подачи и рассмотрения жалоб на решения и действия (бездействие) органа мэрии, предоставляющего муниципальную услугу, многофункционального центра, а также их должностных лиц либо муниципальных служащих, работников, утвержденным постановлением мэрии города от 29.05.2012 N 3030.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5.4.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1D62BA" w:rsidRDefault="001D62BA">
      <w:pPr>
        <w:pStyle w:val="ConsPlusNormal"/>
      </w:pPr>
    </w:p>
    <w:p w:rsidR="001D62BA" w:rsidRDefault="001D62BA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1D62BA" w:rsidRDefault="001D62BA">
      <w:pPr>
        <w:pStyle w:val="ConsPlusTitle"/>
        <w:jc w:val="center"/>
      </w:pPr>
      <w:r>
        <w:t>(действий) в многофункциональном центре предоставления</w:t>
      </w:r>
    </w:p>
    <w:p w:rsidR="001D62BA" w:rsidRDefault="001D62BA">
      <w:pPr>
        <w:pStyle w:val="ConsPlusTitle"/>
        <w:jc w:val="center"/>
      </w:pPr>
      <w:r>
        <w:t>государственных и муниципальных услуг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  <w:ind w:firstLine="540"/>
        <w:jc w:val="both"/>
      </w:pPr>
      <w:r>
        <w:t>6.1. Предоставление муниципальной услуги включает следующие административные процедуры: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прием и регистрация представленных заявителем заявления и документов;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принятие решения Уполномоченным органом;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получение из Уполномоченного органа и выдача заявителю принятого решения о предоставлении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6.2. Прием и регистрация представленных заявителем заявления и документов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6.2.1. Основанием для начала административной процедуры является заявление и прилагаемые к нему документы, поступившие специалисту МФЦ лично.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6.2.2. Специалист МФЦ осуществляет прием документов от заявителя через окно приема и выдачи документов.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Специалист МФЦ: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проверяет надлежащее оформление заявления;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проверяет представленный заявителем пакет документов на комплектность входящих в его состав документов в соответствии с требованиями, установленными в </w:t>
      </w:r>
      <w:hyperlink w:anchor="P117">
        <w:r>
          <w:rPr>
            <w:color w:val="0000FF"/>
          </w:rPr>
          <w:t>пункте 2.6.2</w:t>
        </w:r>
      </w:hyperlink>
      <w:r>
        <w:t xml:space="preserve"> настоящего Административного регламента;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приеме документов, указанных в </w:t>
      </w:r>
      <w:hyperlink w:anchor="P169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регламента, отказывает в приеме заявления;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приеме документов, указанных в </w:t>
      </w:r>
      <w:hyperlink w:anchor="P169">
        <w:r>
          <w:rPr>
            <w:color w:val="0000FF"/>
          </w:rPr>
          <w:t>пункте 2.8</w:t>
        </w:r>
      </w:hyperlink>
      <w:r>
        <w:t xml:space="preserve"> настоящего Административного регламента: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заверяет копии документов на основании представленных оригиналов. При представлении оригиналов делает копии, проставляет на копии отметку о соответствии оригиналу и возвращает оригиналы заявителю;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- устно информирует заявителя о сроке предоставления муниципальной услуги;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регистрирует представленное заявителем заявление в программно-техническом комплексе АИС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готовит расписку в получении представленных документов и выдает ее заявителю;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готовит пакет документов для передачи документов в Уполномоченный орган;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готовит акт приема-передачи документов в двух экземплярах, упаковывает документы в непрозрачную папку-конверт (далее - конверт);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- доставляет в ячейку принятые от заявителей документы вместе с актом приема-передачи документов в срок не позднее 15.00 час. рабочего дня, следующего за днем поступления.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6.2.3. Далее специалист Уполномоченного органа, ответственный за делопроизводство, действует согласно </w:t>
      </w:r>
      <w:hyperlink w:anchor="P230">
        <w:r>
          <w:rPr>
            <w:color w:val="0000FF"/>
          </w:rPr>
          <w:t>пункту 3.2.4</w:t>
        </w:r>
      </w:hyperlink>
      <w:r>
        <w:t xml:space="preserve"> настоящего Административного регламента.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6.2.4. Результатом административной процедуры является зарегистрированное заявление о предоставлении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6.3. Принятие решения Уполномоченным органом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 xml:space="preserve">Принятие решения Уполномоченным органом осуществляется в сроки и порядке, предусмотренном </w:t>
      </w:r>
      <w:hyperlink w:anchor="P240">
        <w:r>
          <w:rPr>
            <w:color w:val="0000FF"/>
          </w:rPr>
          <w:t>пунктом 3.3</w:t>
        </w:r>
      </w:hyperlink>
      <w:r>
        <w:t xml:space="preserve"> настоящего Административного регламента.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 Получение из Уполномоченного органа и выдача заявителю результата предоставления муниципальной услуги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6.4.1. Основанием для начала данной административной процедуры является принятое уведомление Уполномоченного органа, содержащее информацию об отказе в регистрации НАСФ либо уведомление, содержащее информацию о регистрации НАСФ.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В случае подачи заявления через МФЦ специалист Уполномоченного органа, ответственный за делопроизводство, передает документы в МФЦ для последующей выдачи заявителю результата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6.4.2. Специалист Уполномоченного органа, ответственный за делопроизводство, в срок до 12.00 час. рабочего дня, следующего за днем подписания руководителем Уполномоченного органа уведомления: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формирует документы, являющиеся результатом предоставления муниципальной услуги, для передачи в МФЦ;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оформляет акт приема-передачи в двух экземплярах, упаковывает документы в конверт и доставляет в ячейку для передачи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6.4.3. Специалист МФЦ, ответственный за прием-передачу документов: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забирает из ячейки документы, являющиеся результатом предоставления муниципальной услуги, с актом приема-передачи;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осуществляет сверку документов, являющихся результатом предоставления муниципальной услуги, на соответствие акту приема-передачи;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подписывает акт приема-передачи и возвращает один экземпляр акта с отметками в ячейку для получения специалистом, ответственным за делопроизводство в Уполномоченном органе;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lastRenderedPageBreak/>
        <w:t>доставляет документы, являющиеся результатом предоставления муниципальной услуги, и второй экземпляр акта приема-передачи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Срок административной процедуры - не позднее 1 рабочего дня, следующего за днем подписания руководителем Уполномоченного органа документов, являющихся результатом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6.4.4. Специалист МФЦ не позднее дня, следующего за днем поступления документов из Уполномоченного органа, информирует заявителя или его законного представителя о подготовке результата предоставления муниципальной услуги и возможности его получения в МФЦ.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6.4.5. Специалист МФЦ при личном обращении заявителя (представителя заявителя) при предъявлении документа, удостоверяющего личность, и документа, подтверждающего полномочия представителя, выдает документы под расписку в журнале выдачи документов.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6.4.6. Результатом административной процедуры являются выданные заявителю документы, являющиеся результатом предоставления муниципальной услуги.</w:t>
      </w:r>
    </w:p>
    <w:p w:rsidR="001D62BA" w:rsidRDefault="001D62BA">
      <w:pPr>
        <w:pStyle w:val="ConsPlusNormal"/>
        <w:spacing w:before="220"/>
        <w:ind w:firstLine="540"/>
        <w:jc w:val="both"/>
      </w:pPr>
      <w:r>
        <w:t>6.5. Заявитель может обратиться в МФЦ за получением результата муниципальной услуги в течение 10 календарных дней после уведомления о возможности получить результат предоставления муниципальной услуги. По истечении указанного срока документы возвращаются в Уполномоченный орган с целью дальнейшего направления заявителю.</w:t>
      </w: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  <w:jc w:val="right"/>
        <w:outlineLvl w:val="1"/>
      </w:pPr>
      <w:r>
        <w:t>Приложение</w:t>
      </w:r>
    </w:p>
    <w:p w:rsidR="001D62BA" w:rsidRDefault="001D62BA">
      <w:pPr>
        <w:pStyle w:val="ConsPlusNormal"/>
        <w:jc w:val="right"/>
      </w:pPr>
      <w:r>
        <w:t>к Административному регламенту</w:t>
      </w:r>
    </w:p>
    <w:p w:rsidR="001D62BA" w:rsidRDefault="001D62B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562"/>
        <w:gridCol w:w="1417"/>
        <w:gridCol w:w="340"/>
        <w:gridCol w:w="2613"/>
      </w:tblGrid>
      <w:tr w:rsidR="001D62BA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49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  <w:r>
              <w:t>Директору МКУ "Центр по защите населения</w:t>
            </w:r>
          </w:p>
          <w:p w:rsidR="001D62BA" w:rsidRDefault="001D62BA">
            <w:pPr>
              <w:pStyle w:val="ConsPlusNormal"/>
            </w:pPr>
            <w:r>
              <w:t>и территорий от чрезвычайных ситуаций"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bookmarkStart w:id="10" w:name="P341"/>
            <w:bookmarkEnd w:id="10"/>
            <w:r>
              <w:t>ЗАЯВЛЕНИЕ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Прошу зарегистрировать аттестованное нештатное аварийно-спасательное формирование (НАСФ)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r>
              <w:t>(полное и сокращенное наименования НАСФ, организационно-правовая форма)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r>
              <w:t>(адрес местонахождения и телефон НАСФ)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Сведения об аттестации НАСФ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r>
              <w:t>номер бланка свидетельства об аттестации, дата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Уведомление о регистрации аттестованной НАСФ прошу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9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  <w:r>
              <w:t>(направить по почте (почтовый индекс и адрес), по электронной почте (адрес электронной почты)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либо вручить лично в МФЦ &lt;*&gt;)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  <w:r>
              <w:t>(должность лица, подписавшего заявление)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center"/>
            </w:pPr>
            <w:r>
              <w:t>(фамилия, инициалы)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</w:pPr>
          </w:p>
        </w:tc>
      </w:tr>
      <w:tr w:rsidR="001D62BA">
        <w:tc>
          <w:tcPr>
            <w:tcW w:w="4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"__"__________ 20__ г.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1D62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D62BA" w:rsidRDefault="001D62BA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1D62BA" w:rsidRDefault="001D62BA">
            <w:pPr>
              <w:pStyle w:val="ConsPlusNormal"/>
              <w:ind w:firstLine="283"/>
              <w:jc w:val="both"/>
            </w:pPr>
            <w:r>
              <w:t>&lt;*&gt; При подаче заявления через МФЦ.</w:t>
            </w:r>
          </w:p>
        </w:tc>
      </w:tr>
    </w:tbl>
    <w:p w:rsidR="001D62BA" w:rsidRDefault="001D62BA">
      <w:pPr>
        <w:pStyle w:val="ConsPlusNormal"/>
      </w:pPr>
    </w:p>
    <w:p w:rsidR="001D62BA" w:rsidRDefault="001D62BA">
      <w:pPr>
        <w:pStyle w:val="ConsPlusNormal"/>
      </w:pPr>
    </w:p>
    <w:p w:rsidR="001D62BA" w:rsidRDefault="001D62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27BE" w:rsidRDefault="009327BE">
      <w:bookmarkStart w:id="11" w:name="_GoBack"/>
      <w:bookmarkEnd w:id="11"/>
    </w:p>
    <w:sectPr w:rsidR="009327BE" w:rsidSect="00E11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BA"/>
    <w:rsid w:val="001D62BA"/>
    <w:rsid w:val="0093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4C82A-7F79-4178-92B4-FF12AD45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62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62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60757E8577F66447260ACF128F5AD4CDA6F91AC58AD2999AE5ED95637FD5CBBB575DDDA0DEF6D71CD1C5DF9T5iCG" TargetMode="External"/><Relationship Id="rId13" Type="http://schemas.openxmlformats.org/officeDocument/2006/relationships/hyperlink" Target="consultantplus://offline/ref=8B260757E8577F6644727EA1E744ABA94DD3339CAD57A677C2F8588E0967FB09E9F52B849B49FC6D70D2175CF8545F53A457540B30CD424CF67217B9TBi1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260757E8577F6644727EA1E744ABA94DD3339CAE5FAF7EC1FA588E0967FB09E9F52B849B49FC6D70D31B58FA545F53A457540B30CD424CF67217B9TBi1G" TargetMode="External"/><Relationship Id="rId12" Type="http://schemas.openxmlformats.org/officeDocument/2006/relationships/hyperlink" Target="consultantplus://offline/ref=8B260757E8577F66447260ACF128F5AD4CD96B97A859AD2999AE5ED95637FD5CA9B52DD1D80DF16D73D84A0CBF0A0600E01C58082ED1434FTEiBG" TargetMode="External"/><Relationship Id="rId17" Type="http://schemas.openxmlformats.org/officeDocument/2006/relationships/hyperlink" Target="consultantplus://offline/ref=8B260757E8577F6644727EA1E744ABA94DD3339CAD59A57CC2FF588E0967FB09E9F52B849B49FC6D70D31F58F8545F53A457540B30CD424CF67217B9TBi1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B260757E8577F66447260ACF128F5AD4CDD6E92AD5CAD2999AE5ED95637FD5CA9B52DD2D905FA3821974B50F95F1503E11C5B0932TDi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260757E8577F66447260ACF128F5AD4CDD6E92AD5CAD2999AE5ED95637FD5CA9B52DD1D80DF16574D84A0CBF0A0600E01C58082ED1434FTEiBG" TargetMode="External"/><Relationship Id="rId11" Type="http://schemas.openxmlformats.org/officeDocument/2006/relationships/hyperlink" Target="consultantplus://offline/ref=8B260757E8577F66447260ACF128F5AD4CDD6992AC5AAD2999AE5ED95637FD5CA9B52DD1D80DF16478D84A0CBF0A0600E01C58082ED1434FTEiBG" TargetMode="External"/><Relationship Id="rId5" Type="http://schemas.openxmlformats.org/officeDocument/2006/relationships/hyperlink" Target="consultantplus://offline/ref=8B260757E8577F66447260ACF128F5AD4CDE6C90AD58AD2999AE5ED95637FD5CA9B52DD1D80CF26976D84A0CBF0A0600E01C58082ED1434FTEiBG" TargetMode="External"/><Relationship Id="rId15" Type="http://schemas.openxmlformats.org/officeDocument/2006/relationships/hyperlink" Target="consultantplus://offline/ref=8B260757E8577F66447260ACF128F5AD4BD96999AF59AD2999AE5ED95637FD5CBBB575DDDA0DEF6D71CD1C5DF9T5iCG" TargetMode="External"/><Relationship Id="rId10" Type="http://schemas.openxmlformats.org/officeDocument/2006/relationships/hyperlink" Target="consultantplus://offline/ref=8B260757E8577F66447260ACF128F5AD4CDD6992AC5AAD2999AE5ED95637FD5CBBB575DDDA0DEF6D71CD1C5DF9T5iC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B260757E8577F66447260ACF128F5AD4AD16A93AC58AD2999AE5ED95637FD5CA9B52DD1D80DF16A79D84A0CBF0A0600E01C58082ED1434FTEiBG" TargetMode="External"/><Relationship Id="rId14" Type="http://schemas.openxmlformats.org/officeDocument/2006/relationships/hyperlink" Target="consultantplus://offline/ref=8B260757E8577F6644727EA1E744ABA94DD3339CAD57A677C2F8588E0967FB09E9F52B849B49FC6D70D2175CF8545F53A457540B30CD424CF67217B9TBi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7500</Words>
  <Characters>42753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1</cp:revision>
  <dcterms:created xsi:type="dcterms:W3CDTF">2023-11-20T06:34:00Z</dcterms:created>
  <dcterms:modified xsi:type="dcterms:W3CDTF">2023-11-20T06:34:00Z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69780013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