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DC" w:rsidRDefault="008523D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523DC" w:rsidRDefault="008523DC">
      <w:pPr>
        <w:pStyle w:val="ConsPlusNormal"/>
        <w:jc w:val="both"/>
        <w:outlineLvl w:val="0"/>
      </w:pPr>
    </w:p>
    <w:p w:rsidR="008523DC" w:rsidRDefault="008523DC">
      <w:pPr>
        <w:pStyle w:val="ConsPlusTitle"/>
        <w:jc w:val="center"/>
        <w:outlineLvl w:val="0"/>
      </w:pPr>
      <w:r>
        <w:t>ВОЛОГОДСКАЯ ОБЛАСТЬ</w:t>
      </w:r>
    </w:p>
    <w:p w:rsidR="008523DC" w:rsidRDefault="008523DC">
      <w:pPr>
        <w:pStyle w:val="ConsPlusTitle"/>
        <w:jc w:val="center"/>
      </w:pPr>
      <w:r>
        <w:t>ГОРОД ЧЕРЕПОВЕЦ</w:t>
      </w:r>
    </w:p>
    <w:p w:rsidR="008523DC" w:rsidRDefault="008523DC">
      <w:pPr>
        <w:pStyle w:val="ConsPlusTitle"/>
        <w:jc w:val="center"/>
      </w:pPr>
      <w:r>
        <w:t>МЭРИЯ</w:t>
      </w:r>
    </w:p>
    <w:p w:rsidR="008523DC" w:rsidRDefault="008523DC">
      <w:pPr>
        <w:pStyle w:val="ConsPlusTitle"/>
        <w:jc w:val="center"/>
      </w:pPr>
    </w:p>
    <w:p w:rsidR="008523DC" w:rsidRDefault="008523DC">
      <w:pPr>
        <w:pStyle w:val="ConsPlusTitle"/>
        <w:jc w:val="center"/>
      </w:pPr>
      <w:r>
        <w:t>ПОСТАНОВЛЕНИЕ</w:t>
      </w:r>
    </w:p>
    <w:p w:rsidR="008523DC" w:rsidRDefault="008523DC">
      <w:pPr>
        <w:pStyle w:val="ConsPlusTitle"/>
        <w:jc w:val="center"/>
      </w:pPr>
      <w:r>
        <w:t>от 13 октября 2021 г. N 3956</w:t>
      </w:r>
    </w:p>
    <w:p w:rsidR="008523DC" w:rsidRDefault="008523DC">
      <w:pPr>
        <w:pStyle w:val="ConsPlusTitle"/>
        <w:jc w:val="center"/>
      </w:pPr>
    </w:p>
    <w:p w:rsidR="008523DC" w:rsidRDefault="008523DC">
      <w:pPr>
        <w:pStyle w:val="ConsPlusTitle"/>
        <w:jc w:val="center"/>
      </w:pPr>
      <w:r>
        <w:t>ОБ УТВЕРЖДЕНИИ АДМИНИСТРАТИВНОГО РЕГЛАМЕНТА</w:t>
      </w:r>
    </w:p>
    <w:p w:rsidR="008523DC" w:rsidRDefault="008523DC">
      <w:pPr>
        <w:pStyle w:val="ConsPlusTitle"/>
        <w:jc w:val="center"/>
      </w:pPr>
      <w:r>
        <w:t>ПРЕДОСТАВЛЕНИЯ МУНИЦИПАЛЬНОЙ УСЛУГИ ПО ВКЛЮЧЕНИЮ</w:t>
      </w:r>
    </w:p>
    <w:p w:rsidR="008523DC" w:rsidRDefault="008523DC">
      <w:pPr>
        <w:pStyle w:val="ConsPlusTitle"/>
        <w:jc w:val="center"/>
      </w:pPr>
      <w:r>
        <w:t>СВЕДЕНИЙ О МЕСТЕ (ПЛОЩАДКЕ) НАКОПЛЕНИЯ ТВЕРДЫХ</w:t>
      </w:r>
    </w:p>
    <w:p w:rsidR="008523DC" w:rsidRDefault="008523DC">
      <w:pPr>
        <w:pStyle w:val="ConsPlusTitle"/>
        <w:jc w:val="center"/>
      </w:pPr>
      <w:r>
        <w:t>КОММУНАЛЬНЫХ ОТХОДОВ В РЕЕСТР МЕСТ (ПЛОЩАДОК)</w:t>
      </w:r>
    </w:p>
    <w:p w:rsidR="008523DC" w:rsidRDefault="008523DC">
      <w:pPr>
        <w:pStyle w:val="ConsPlusTitle"/>
        <w:jc w:val="center"/>
      </w:pPr>
      <w:r>
        <w:t>НАКОПЛЕНИЯ ТВЕРДЫХ КОММУНАЛЬНЫХ ОТХОДОВ</w:t>
      </w:r>
    </w:p>
    <w:p w:rsidR="008523DC" w:rsidRDefault="00852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3DC">
        <w:tc>
          <w:tcPr>
            <w:tcW w:w="60" w:type="dxa"/>
            <w:tcBorders>
              <w:top w:val="nil"/>
              <w:left w:val="nil"/>
              <w:bottom w:val="nil"/>
              <w:right w:val="nil"/>
            </w:tcBorders>
            <w:shd w:val="clear" w:color="auto" w:fill="CED3F1"/>
            <w:tcMar>
              <w:top w:w="0" w:type="dxa"/>
              <w:left w:w="0" w:type="dxa"/>
              <w:bottom w:w="0" w:type="dxa"/>
              <w:right w:w="0" w:type="dxa"/>
            </w:tcMar>
          </w:tcPr>
          <w:p w:rsidR="008523DC" w:rsidRDefault="00852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3DC" w:rsidRDefault="00852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3DC" w:rsidRDefault="008523DC">
            <w:pPr>
              <w:pStyle w:val="ConsPlusNormal"/>
              <w:jc w:val="center"/>
            </w:pPr>
            <w:r>
              <w:rPr>
                <w:color w:val="392C69"/>
              </w:rPr>
              <w:t>Список изменяющих документов</w:t>
            </w:r>
          </w:p>
          <w:p w:rsidR="008523DC" w:rsidRDefault="008523DC">
            <w:pPr>
              <w:pStyle w:val="ConsPlusNormal"/>
              <w:jc w:val="center"/>
            </w:pPr>
            <w:r>
              <w:rPr>
                <w:color w:val="392C69"/>
              </w:rPr>
              <w:t>(в ред. постановлений Мэрии г. Череповца</w:t>
            </w:r>
          </w:p>
          <w:p w:rsidR="008523DC" w:rsidRDefault="008523DC">
            <w:pPr>
              <w:pStyle w:val="ConsPlusNormal"/>
              <w:jc w:val="center"/>
            </w:pPr>
            <w:r>
              <w:rPr>
                <w:color w:val="392C69"/>
              </w:rPr>
              <w:t xml:space="preserve">от 05.05.2023 </w:t>
            </w:r>
            <w:hyperlink r:id="rId5">
              <w:r>
                <w:rPr>
                  <w:color w:val="0000FF"/>
                </w:rPr>
                <w:t>N 1294</w:t>
              </w:r>
            </w:hyperlink>
            <w:r>
              <w:rPr>
                <w:color w:val="392C69"/>
              </w:rPr>
              <w:t xml:space="preserve">, от 13.12.2023 </w:t>
            </w:r>
            <w:hyperlink r:id="rId6">
              <w:r>
                <w:rPr>
                  <w:color w:val="0000FF"/>
                </w:rPr>
                <w:t>N 3643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3DC" w:rsidRDefault="008523DC">
            <w:pPr>
              <w:pStyle w:val="ConsPlusNormal"/>
            </w:pPr>
          </w:p>
        </w:tc>
      </w:tr>
    </w:tbl>
    <w:p w:rsidR="008523DC" w:rsidRDefault="008523DC">
      <w:pPr>
        <w:pStyle w:val="ConsPlusNormal"/>
        <w:jc w:val="both"/>
      </w:pPr>
    </w:p>
    <w:p w:rsidR="008523DC" w:rsidRDefault="008523DC">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hyperlink r:id="rId10">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8523DC" w:rsidRDefault="008523DC">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(прилагается).</w:t>
      </w:r>
    </w:p>
    <w:p w:rsidR="008523DC" w:rsidRDefault="008523DC">
      <w:pPr>
        <w:pStyle w:val="ConsPlusNormal"/>
        <w:spacing w:before="220"/>
        <w:ind w:firstLine="540"/>
        <w:jc w:val="both"/>
      </w:pPr>
      <w:r>
        <w:t>2. Положения вышеуказанного административного регламента, касающиеся предоставления муниципальной услуги в электронной форме, вступают в силу при реализации технической возможности.</w:t>
      </w:r>
    </w:p>
    <w:p w:rsidR="008523DC" w:rsidRDefault="008523DC">
      <w:pPr>
        <w:pStyle w:val="ConsPlusNormal"/>
        <w:spacing w:before="220"/>
        <w:ind w:firstLine="540"/>
        <w:jc w:val="both"/>
      </w:pPr>
      <w:r>
        <w:t>3. Постановление подлежит опубликованию и размещению на официальном интернет-портале правовой информации г. Череповца.</w:t>
      </w:r>
    </w:p>
    <w:p w:rsidR="008523DC" w:rsidRDefault="008523DC">
      <w:pPr>
        <w:pStyle w:val="ConsPlusNormal"/>
        <w:jc w:val="both"/>
      </w:pPr>
    </w:p>
    <w:p w:rsidR="008523DC" w:rsidRDefault="008523DC">
      <w:pPr>
        <w:pStyle w:val="ConsPlusNormal"/>
        <w:jc w:val="right"/>
      </w:pPr>
      <w:r>
        <w:t>Первый заместитель</w:t>
      </w:r>
    </w:p>
    <w:p w:rsidR="008523DC" w:rsidRDefault="008523DC">
      <w:pPr>
        <w:pStyle w:val="ConsPlusNormal"/>
        <w:jc w:val="right"/>
      </w:pPr>
      <w:r>
        <w:t>мэра города</w:t>
      </w:r>
    </w:p>
    <w:p w:rsidR="008523DC" w:rsidRDefault="008523DC">
      <w:pPr>
        <w:pStyle w:val="ConsPlusNormal"/>
        <w:jc w:val="right"/>
      </w:pPr>
      <w:r>
        <w:t>Д.А.ЛАВРОВ</w:t>
      </w:r>
    </w:p>
    <w:p w:rsidR="008523DC" w:rsidRDefault="008523DC">
      <w:pPr>
        <w:pStyle w:val="ConsPlusNormal"/>
        <w:jc w:val="both"/>
      </w:pPr>
    </w:p>
    <w:p w:rsidR="008523DC" w:rsidRDefault="008523DC">
      <w:pPr>
        <w:pStyle w:val="ConsPlusNormal"/>
        <w:jc w:val="both"/>
      </w:pPr>
    </w:p>
    <w:p w:rsidR="008523DC" w:rsidRDefault="008523DC">
      <w:pPr>
        <w:pStyle w:val="ConsPlusNormal"/>
        <w:jc w:val="both"/>
      </w:pPr>
    </w:p>
    <w:p w:rsidR="008523DC" w:rsidRDefault="008523DC">
      <w:pPr>
        <w:pStyle w:val="ConsPlusNormal"/>
        <w:jc w:val="both"/>
      </w:pPr>
    </w:p>
    <w:p w:rsidR="008523DC" w:rsidRDefault="008523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3DC">
        <w:tc>
          <w:tcPr>
            <w:tcW w:w="60" w:type="dxa"/>
            <w:tcBorders>
              <w:top w:val="nil"/>
              <w:left w:val="nil"/>
              <w:bottom w:val="nil"/>
              <w:right w:val="nil"/>
            </w:tcBorders>
            <w:shd w:val="clear" w:color="auto" w:fill="CED3F1"/>
            <w:tcMar>
              <w:top w:w="0" w:type="dxa"/>
              <w:left w:w="0" w:type="dxa"/>
              <w:bottom w:w="0" w:type="dxa"/>
              <w:right w:w="0" w:type="dxa"/>
            </w:tcMar>
          </w:tcPr>
          <w:p w:rsidR="008523DC" w:rsidRDefault="00852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3DC" w:rsidRDefault="00852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3DC" w:rsidRDefault="008523DC">
            <w:pPr>
              <w:pStyle w:val="ConsPlusNormal"/>
              <w:jc w:val="both"/>
            </w:pPr>
            <w:r>
              <w:rPr>
                <w:color w:val="392C69"/>
              </w:rPr>
              <w:t xml:space="preserve">Положения административного регламента, касающиеся предоставления муниципальной услуги в электронной форме, </w:t>
            </w:r>
            <w:hyperlink r:id="rId11">
              <w:r>
                <w:rPr>
                  <w:color w:val="0000FF"/>
                </w:rPr>
                <w:t>вступают</w:t>
              </w:r>
            </w:hyperlink>
            <w:r>
              <w:rPr>
                <w:color w:val="392C69"/>
              </w:rPr>
              <w:t xml:space="preserve"> в силу при реализации технической возможности.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523DC" w:rsidRDefault="008523DC">
            <w:pPr>
              <w:pStyle w:val="ConsPlusNormal"/>
            </w:pPr>
          </w:p>
        </w:tc>
      </w:tr>
    </w:tbl>
    <w:p w:rsidR="008523DC" w:rsidRDefault="008523DC">
      <w:pPr>
        <w:pStyle w:val="ConsPlusNormal"/>
        <w:spacing w:before="280"/>
        <w:jc w:val="right"/>
        <w:outlineLvl w:val="0"/>
      </w:pPr>
      <w:r>
        <w:t>Утвержден</w:t>
      </w:r>
    </w:p>
    <w:p w:rsidR="008523DC" w:rsidRDefault="008523DC">
      <w:pPr>
        <w:pStyle w:val="ConsPlusNormal"/>
        <w:jc w:val="right"/>
      </w:pPr>
      <w:r>
        <w:t>Постановлением</w:t>
      </w:r>
    </w:p>
    <w:p w:rsidR="008523DC" w:rsidRDefault="008523DC">
      <w:pPr>
        <w:pStyle w:val="ConsPlusNormal"/>
        <w:jc w:val="right"/>
      </w:pPr>
      <w:r>
        <w:lastRenderedPageBreak/>
        <w:t>Мэрии г. Череповца</w:t>
      </w:r>
    </w:p>
    <w:p w:rsidR="008523DC" w:rsidRDefault="008523DC">
      <w:pPr>
        <w:pStyle w:val="ConsPlusNormal"/>
        <w:jc w:val="right"/>
      </w:pPr>
      <w:r>
        <w:t>от 13 октября 2021 г. N 3956</w:t>
      </w:r>
    </w:p>
    <w:p w:rsidR="008523DC" w:rsidRDefault="008523DC">
      <w:pPr>
        <w:pStyle w:val="ConsPlusNormal"/>
        <w:jc w:val="both"/>
      </w:pPr>
    </w:p>
    <w:p w:rsidR="008523DC" w:rsidRDefault="008523DC">
      <w:pPr>
        <w:pStyle w:val="ConsPlusTitle"/>
        <w:jc w:val="center"/>
      </w:pPr>
      <w:bookmarkStart w:id="1" w:name="P36"/>
      <w:bookmarkEnd w:id="1"/>
      <w:r>
        <w:t>АДМИНИСТРАТИВНЫЙ РЕГЛАМЕНТ</w:t>
      </w:r>
    </w:p>
    <w:p w:rsidR="008523DC" w:rsidRDefault="008523DC">
      <w:pPr>
        <w:pStyle w:val="ConsPlusTitle"/>
        <w:jc w:val="center"/>
      </w:pPr>
      <w:r>
        <w:t>ПРЕДОСТАВЛЕНИЯ МУНИЦИПАЛЬНОЙ УСЛУГИ ПО ВКЛЮЧЕНИЮ СВЕДЕНИЙ</w:t>
      </w:r>
    </w:p>
    <w:p w:rsidR="008523DC" w:rsidRDefault="008523DC">
      <w:pPr>
        <w:pStyle w:val="ConsPlusTitle"/>
        <w:jc w:val="center"/>
      </w:pPr>
      <w:r>
        <w:t>О МЕСТЕ (ПЛОЩАДКЕ) НАКОПЛЕНИЯ ТВЕРДЫХ КОММУНАЛЬНЫХ</w:t>
      </w:r>
    </w:p>
    <w:p w:rsidR="008523DC" w:rsidRDefault="008523DC">
      <w:pPr>
        <w:pStyle w:val="ConsPlusTitle"/>
        <w:jc w:val="center"/>
      </w:pPr>
      <w:r>
        <w:t>ОТХОДОВ В РЕЕСТР МЕСТ (ПЛОЩАДОК) НАКОПЛЕНИЯ</w:t>
      </w:r>
    </w:p>
    <w:p w:rsidR="008523DC" w:rsidRDefault="008523DC">
      <w:pPr>
        <w:pStyle w:val="ConsPlusTitle"/>
        <w:jc w:val="center"/>
      </w:pPr>
      <w:r>
        <w:t>ТВЕРДЫХ КОММУНАЛЬНЫХ ОТХОДОВ</w:t>
      </w:r>
    </w:p>
    <w:p w:rsidR="008523DC" w:rsidRDefault="00852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23DC">
        <w:tc>
          <w:tcPr>
            <w:tcW w:w="60" w:type="dxa"/>
            <w:tcBorders>
              <w:top w:val="nil"/>
              <w:left w:val="nil"/>
              <w:bottom w:val="nil"/>
              <w:right w:val="nil"/>
            </w:tcBorders>
            <w:shd w:val="clear" w:color="auto" w:fill="CED3F1"/>
            <w:tcMar>
              <w:top w:w="0" w:type="dxa"/>
              <w:left w:w="0" w:type="dxa"/>
              <w:bottom w:w="0" w:type="dxa"/>
              <w:right w:w="0" w:type="dxa"/>
            </w:tcMar>
          </w:tcPr>
          <w:p w:rsidR="008523DC" w:rsidRDefault="00852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3DC" w:rsidRDefault="00852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3DC" w:rsidRDefault="008523DC">
            <w:pPr>
              <w:pStyle w:val="ConsPlusNormal"/>
              <w:jc w:val="center"/>
            </w:pPr>
            <w:r>
              <w:rPr>
                <w:color w:val="392C69"/>
              </w:rPr>
              <w:t>Список изменяющих документов</w:t>
            </w:r>
          </w:p>
          <w:p w:rsidR="008523DC" w:rsidRDefault="008523DC">
            <w:pPr>
              <w:pStyle w:val="ConsPlusNormal"/>
              <w:jc w:val="center"/>
            </w:pPr>
            <w:r>
              <w:rPr>
                <w:color w:val="392C69"/>
              </w:rPr>
              <w:t xml:space="preserve">(в ред. </w:t>
            </w:r>
            <w:hyperlink r:id="rId12">
              <w:r>
                <w:rPr>
                  <w:color w:val="0000FF"/>
                </w:rPr>
                <w:t>постановления</w:t>
              </w:r>
            </w:hyperlink>
            <w:r>
              <w:rPr>
                <w:color w:val="392C69"/>
              </w:rPr>
              <w:t xml:space="preserve"> Мэрии г. Череповца</w:t>
            </w:r>
          </w:p>
          <w:p w:rsidR="008523DC" w:rsidRDefault="008523DC">
            <w:pPr>
              <w:pStyle w:val="ConsPlusNormal"/>
              <w:jc w:val="center"/>
            </w:pPr>
            <w:r>
              <w:rPr>
                <w:color w:val="392C69"/>
              </w:rPr>
              <w:t>от 13.12.2023 N 3643)</w:t>
            </w:r>
          </w:p>
        </w:tc>
        <w:tc>
          <w:tcPr>
            <w:tcW w:w="113" w:type="dxa"/>
            <w:tcBorders>
              <w:top w:val="nil"/>
              <w:left w:val="nil"/>
              <w:bottom w:val="nil"/>
              <w:right w:val="nil"/>
            </w:tcBorders>
            <w:shd w:val="clear" w:color="auto" w:fill="F4F3F8"/>
            <w:tcMar>
              <w:top w:w="0" w:type="dxa"/>
              <w:left w:w="0" w:type="dxa"/>
              <w:bottom w:w="0" w:type="dxa"/>
              <w:right w:w="0" w:type="dxa"/>
            </w:tcMar>
          </w:tcPr>
          <w:p w:rsidR="008523DC" w:rsidRDefault="008523DC">
            <w:pPr>
              <w:pStyle w:val="ConsPlusNormal"/>
            </w:pPr>
          </w:p>
        </w:tc>
      </w:tr>
    </w:tbl>
    <w:p w:rsidR="008523DC" w:rsidRDefault="008523DC">
      <w:pPr>
        <w:pStyle w:val="ConsPlusNormal"/>
        <w:jc w:val="both"/>
      </w:pPr>
    </w:p>
    <w:p w:rsidR="008523DC" w:rsidRDefault="008523DC">
      <w:pPr>
        <w:pStyle w:val="ConsPlusTitle"/>
        <w:jc w:val="center"/>
        <w:outlineLvl w:val="1"/>
      </w:pPr>
      <w:r>
        <w:t>1. Общие положения</w:t>
      </w:r>
    </w:p>
    <w:p w:rsidR="008523DC" w:rsidRDefault="008523DC">
      <w:pPr>
        <w:pStyle w:val="ConsPlusNormal"/>
        <w:jc w:val="both"/>
      </w:pPr>
    </w:p>
    <w:p w:rsidR="008523DC" w:rsidRDefault="008523DC">
      <w:pPr>
        <w:pStyle w:val="ConsPlusNormal"/>
        <w:ind w:firstLine="540"/>
        <w:jc w:val="both"/>
      </w:pPr>
      <w: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разработан в целях оптимизации (повышения качества) предоставления муниципальной услуги и доступности ее результата, определяет порядок предоставления и стандарт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Реестр).</w:t>
      </w:r>
    </w:p>
    <w:p w:rsidR="008523DC" w:rsidRDefault="008523DC">
      <w:pPr>
        <w:pStyle w:val="ConsPlusNormal"/>
        <w:spacing w:before="220"/>
        <w:ind w:firstLine="540"/>
        <w:jc w:val="both"/>
      </w:pPr>
      <w:r>
        <w:t>1.2. 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которые создали места (площадки) накопления твердых коммунальных отходов, обратившиеся в департамент жилищно-коммунального хозяйства мэрии (далее - заявитель).</w:t>
      </w:r>
    </w:p>
    <w:p w:rsidR="008523DC" w:rsidRDefault="008523DC">
      <w:pPr>
        <w:pStyle w:val="ConsPlusNormal"/>
        <w:spacing w:before="220"/>
        <w:ind w:firstLine="540"/>
        <w:jc w:val="both"/>
      </w:pPr>
      <w:r>
        <w:t>Заявитель обязан обратиться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523DC" w:rsidRDefault="008523DC">
      <w:pPr>
        <w:pStyle w:val="ConsPlusNormal"/>
        <w:spacing w:before="220"/>
        <w:ind w:firstLine="540"/>
        <w:jc w:val="both"/>
      </w:pPr>
      <w:r>
        <w:t>1.3. Порядок информирования о предоставлении муниципальной услуги.</w:t>
      </w:r>
    </w:p>
    <w:p w:rsidR="008523DC" w:rsidRDefault="008523DC">
      <w:pPr>
        <w:pStyle w:val="ConsPlusNormal"/>
        <w:spacing w:before="220"/>
        <w:ind w:firstLine="540"/>
        <w:jc w:val="both"/>
      </w:pPr>
      <w:r>
        <w:t>Муниципальную услугу предоставляет департамент жилищно-коммунального хозяйства мэрии (далее - Уполномоченный орган).</w:t>
      </w:r>
    </w:p>
    <w:p w:rsidR="008523DC" w:rsidRDefault="008523DC">
      <w:pPr>
        <w:pStyle w:val="ConsPlusNormal"/>
        <w:spacing w:before="220"/>
        <w:ind w:firstLine="540"/>
        <w:jc w:val="both"/>
      </w:pPr>
      <w:r>
        <w:t>Местонахождение, график работы, справочные телефоны, адрес электронной почты Уполномоченного органа, а также формы обратной связи размещаются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где предоставляется муниципальная услуга.</w:t>
      </w:r>
    </w:p>
    <w:p w:rsidR="008523DC" w:rsidRDefault="008523DC">
      <w:pPr>
        <w:pStyle w:val="ConsPlusNormal"/>
        <w:spacing w:before="220"/>
        <w:ind w:firstLine="540"/>
        <w:jc w:val="both"/>
      </w:pPr>
      <w:r>
        <w:t>Адрес официального сайта мэрии города Череповца (далее - официальный сайт мэрии города): https://35cherepovets.gosuslugi.ru.</w:t>
      </w:r>
    </w:p>
    <w:p w:rsidR="008523DC" w:rsidRDefault="008523DC">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https://www.gosuslugi.ru.</w:t>
      </w:r>
    </w:p>
    <w:p w:rsidR="008523DC" w:rsidRDefault="008523DC">
      <w:pPr>
        <w:pStyle w:val="ConsPlusNormal"/>
        <w:spacing w:before="220"/>
        <w:ind w:firstLine="540"/>
        <w:jc w:val="both"/>
      </w:pPr>
      <w:r>
        <w:t xml:space="preserve">Адрес государственной информационной системы "Портал государственных и </w:t>
      </w:r>
      <w:r>
        <w:lastRenderedPageBreak/>
        <w:t>муниципальных услуг (функций) Вологодской области" (далее - Портал государственных и муниципальных услуг (функций) Вологодской области, Портал): https://gosuslugi35.ru.</w:t>
      </w:r>
    </w:p>
    <w:p w:rsidR="008523DC" w:rsidRDefault="008523DC">
      <w:pPr>
        <w:pStyle w:val="ConsPlusNormal"/>
        <w:spacing w:before="220"/>
        <w:ind w:firstLine="540"/>
        <w:jc w:val="both"/>
      </w:pPr>
      <w:r>
        <w:t>1.4. Способы получения информации о правилах предоставления муниципальной услуги.</w:t>
      </w:r>
    </w:p>
    <w:p w:rsidR="008523DC" w:rsidRDefault="008523DC">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8523DC" w:rsidRDefault="008523DC">
      <w:pPr>
        <w:pStyle w:val="ConsPlusNormal"/>
        <w:spacing w:before="220"/>
        <w:ind w:firstLine="540"/>
        <w:jc w:val="both"/>
      </w:pPr>
      <w:r>
        <w:t>лично;</w:t>
      </w:r>
    </w:p>
    <w:p w:rsidR="008523DC" w:rsidRDefault="008523DC">
      <w:pPr>
        <w:pStyle w:val="ConsPlusNormal"/>
        <w:spacing w:before="220"/>
        <w:ind w:firstLine="540"/>
        <w:jc w:val="both"/>
      </w:pPr>
      <w:r>
        <w:t>посредством телефонной связи;</w:t>
      </w:r>
    </w:p>
    <w:p w:rsidR="008523DC" w:rsidRDefault="008523DC">
      <w:pPr>
        <w:pStyle w:val="ConsPlusNormal"/>
        <w:spacing w:before="220"/>
        <w:ind w:firstLine="540"/>
        <w:jc w:val="both"/>
      </w:pPr>
      <w:r>
        <w:t>посредством электронной почты;</w:t>
      </w:r>
    </w:p>
    <w:p w:rsidR="008523DC" w:rsidRDefault="008523DC">
      <w:pPr>
        <w:pStyle w:val="ConsPlusNormal"/>
        <w:spacing w:before="220"/>
        <w:ind w:firstLine="540"/>
        <w:jc w:val="both"/>
      </w:pPr>
      <w:r>
        <w:t>посредством почтовой связи;</w:t>
      </w:r>
    </w:p>
    <w:p w:rsidR="008523DC" w:rsidRDefault="008523DC">
      <w:pPr>
        <w:pStyle w:val="ConsPlusNormal"/>
        <w:spacing w:before="220"/>
        <w:ind w:firstLine="540"/>
        <w:jc w:val="both"/>
      </w:pPr>
      <w:r>
        <w:t>на информационных стендах в помещениях Уполномоченного органа;</w:t>
      </w:r>
    </w:p>
    <w:p w:rsidR="008523DC" w:rsidRDefault="008523DC">
      <w:pPr>
        <w:pStyle w:val="ConsPlusNormal"/>
        <w:spacing w:before="220"/>
        <w:ind w:firstLine="540"/>
        <w:jc w:val="both"/>
      </w:pPr>
      <w:r>
        <w:t>в информационно-телекоммуникационной сети Интернет:</w:t>
      </w:r>
    </w:p>
    <w:p w:rsidR="008523DC" w:rsidRDefault="008523DC">
      <w:pPr>
        <w:pStyle w:val="ConsPlusNormal"/>
        <w:spacing w:before="220"/>
        <w:ind w:firstLine="540"/>
        <w:jc w:val="both"/>
      </w:pPr>
      <w:r>
        <w:t>а) на официальном сайте мэрии города;</w:t>
      </w:r>
    </w:p>
    <w:p w:rsidR="008523DC" w:rsidRDefault="008523DC">
      <w:pPr>
        <w:pStyle w:val="ConsPlusNormal"/>
        <w:spacing w:before="220"/>
        <w:ind w:firstLine="540"/>
        <w:jc w:val="both"/>
      </w:pPr>
      <w:r>
        <w:t>б) на Едином портале государственных и муниципальных услуг (функций);</w:t>
      </w:r>
    </w:p>
    <w:p w:rsidR="008523DC" w:rsidRDefault="008523DC">
      <w:pPr>
        <w:pStyle w:val="ConsPlusNormal"/>
        <w:spacing w:before="220"/>
        <w:ind w:firstLine="540"/>
        <w:jc w:val="both"/>
      </w:pPr>
      <w:r>
        <w:t>в) на Портале государственных и муниципальных услуг (функций) Вологодской области.</w:t>
      </w:r>
    </w:p>
    <w:p w:rsidR="008523DC" w:rsidRDefault="008523DC">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8523DC" w:rsidRDefault="008523DC">
      <w:pPr>
        <w:pStyle w:val="ConsPlusNormal"/>
        <w:spacing w:before="220"/>
        <w:ind w:firstLine="540"/>
        <w:jc w:val="both"/>
      </w:pPr>
      <w:r>
        <w:t>информационных стендах Уполномоченного органа;</w:t>
      </w:r>
    </w:p>
    <w:p w:rsidR="008523DC" w:rsidRDefault="008523DC">
      <w:pPr>
        <w:pStyle w:val="ConsPlusNormal"/>
        <w:spacing w:before="220"/>
        <w:ind w:firstLine="540"/>
        <w:jc w:val="both"/>
      </w:pPr>
      <w:r>
        <w:t>в средствах массовой информации;</w:t>
      </w:r>
    </w:p>
    <w:p w:rsidR="008523DC" w:rsidRDefault="008523DC">
      <w:pPr>
        <w:pStyle w:val="ConsPlusNormal"/>
        <w:spacing w:before="220"/>
        <w:ind w:firstLine="540"/>
        <w:jc w:val="both"/>
      </w:pPr>
      <w:r>
        <w:t>на официальном сайте мэрии города;</w:t>
      </w:r>
    </w:p>
    <w:p w:rsidR="008523DC" w:rsidRDefault="008523DC">
      <w:pPr>
        <w:pStyle w:val="ConsPlusNormal"/>
        <w:spacing w:before="220"/>
        <w:ind w:firstLine="540"/>
        <w:jc w:val="both"/>
      </w:pPr>
      <w:r>
        <w:t>на Едином портале государственных и муниципальных услуг (функций);</w:t>
      </w:r>
    </w:p>
    <w:p w:rsidR="008523DC" w:rsidRDefault="008523DC">
      <w:pPr>
        <w:pStyle w:val="ConsPlusNormal"/>
        <w:spacing w:before="220"/>
        <w:ind w:firstLine="540"/>
        <w:jc w:val="both"/>
      </w:pPr>
      <w:r>
        <w:t>на Портале государственных и муниципальных услуг (функций) Вологодской области.</w:t>
      </w:r>
    </w:p>
    <w:p w:rsidR="008523DC" w:rsidRDefault="008523DC">
      <w:pPr>
        <w:pStyle w:val="ConsPlusNormal"/>
        <w:spacing w:before="220"/>
        <w:ind w:firstLine="540"/>
        <w:jc w:val="both"/>
      </w:pPr>
      <w:r>
        <w:t>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w:t>
      </w:r>
    </w:p>
    <w:p w:rsidR="008523DC" w:rsidRDefault="008523DC">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8523DC" w:rsidRDefault="008523DC">
      <w:pPr>
        <w:pStyle w:val="ConsPlusNormal"/>
        <w:spacing w:before="220"/>
        <w:ind w:firstLine="540"/>
        <w:jc w:val="both"/>
      </w:pPr>
      <w:r>
        <w:t>местонахождение Уполномоченного органа;</w:t>
      </w:r>
    </w:p>
    <w:p w:rsidR="008523DC" w:rsidRDefault="008523DC">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523DC" w:rsidRDefault="008523DC">
      <w:pPr>
        <w:pStyle w:val="ConsPlusNormal"/>
        <w:spacing w:before="220"/>
        <w:ind w:firstLine="540"/>
        <w:jc w:val="both"/>
      </w:pPr>
      <w:r>
        <w:t>график работы Уполномоченного органа;</w:t>
      </w:r>
    </w:p>
    <w:p w:rsidR="008523DC" w:rsidRDefault="008523DC">
      <w:pPr>
        <w:pStyle w:val="ConsPlusNormal"/>
        <w:spacing w:before="220"/>
        <w:ind w:firstLine="540"/>
        <w:jc w:val="both"/>
      </w:pPr>
      <w:r>
        <w:t>адреса официального сайта мэрии города;</w:t>
      </w:r>
    </w:p>
    <w:p w:rsidR="008523DC" w:rsidRDefault="008523DC">
      <w:pPr>
        <w:pStyle w:val="ConsPlusNormal"/>
        <w:spacing w:before="220"/>
        <w:ind w:firstLine="540"/>
        <w:jc w:val="both"/>
      </w:pPr>
      <w:r>
        <w:t>адреса электронной почты Уполномоченного органа;</w:t>
      </w:r>
    </w:p>
    <w:p w:rsidR="008523DC" w:rsidRDefault="008523DC">
      <w:pPr>
        <w:pStyle w:val="ConsPlusNormal"/>
        <w:spacing w:before="220"/>
        <w:ind w:firstLine="540"/>
        <w:jc w:val="both"/>
      </w:pPr>
      <w:r>
        <w:t xml:space="preserve">нормативные правовые акты по вопросам предоставления муниципальной услуги, в том </w:t>
      </w:r>
      <w:r>
        <w:lastRenderedPageBreak/>
        <w:t>числе настоящий Административный регламент (наименование, номер, дата принятия нормативного правового акта);</w:t>
      </w:r>
    </w:p>
    <w:p w:rsidR="008523DC" w:rsidRDefault="008523DC">
      <w:pPr>
        <w:pStyle w:val="ConsPlusNormal"/>
        <w:spacing w:before="220"/>
        <w:ind w:firstLine="540"/>
        <w:jc w:val="both"/>
      </w:pPr>
      <w:r>
        <w:t>ход предоставления муниципальной услуги;</w:t>
      </w:r>
    </w:p>
    <w:p w:rsidR="008523DC" w:rsidRDefault="008523DC">
      <w:pPr>
        <w:pStyle w:val="ConsPlusNormal"/>
        <w:spacing w:before="220"/>
        <w:ind w:firstLine="540"/>
        <w:jc w:val="both"/>
      </w:pPr>
      <w:r>
        <w:t>административные процедуры предоставления муниципальной услуги;</w:t>
      </w:r>
    </w:p>
    <w:p w:rsidR="008523DC" w:rsidRDefault="008523DC">
      <w:pPr>
        <w:pStyle w:val="ConsPlusNormal"/>
        <w:spacing w:before="220"/>
        <w:ind w:firstLine="540"/>
        <w:jc w:val="both"/>
      </w:pPr>
      <w:r>
        <w:t>срок предоставления муниципальной услуги;</w:t>
      </w:r>
    </w:p>
    <w:p w:rsidR="008523DC" w:rsidRDefault="008523DC">
      <w:pPr>
        <w:pStyle w:val="ConsPlusNormal"/>
        <w:spacing w:before="220"/>
        <w:ind w:firstLine="540"/>
        <w:jc w:val="both"/>
      </w:pPr>
      <w:r>
        <w:t>порядок и формы контроля за предоставлением муниципальной услуги;</w:t>
      </w:r>
    </w:p>
    <w:p w:rsidR="008523DC" w:rsidRDefault="008523DC">
      <w:pPr>
        <w:pStyle w:val="ConsPlusNormal"/>
        <w:spacing w:before="220"/>
        <w:ind w:firstLine="540"/>
        <w:jc w:val="both"/>
      </w:pPr>
      <w:r>
        <w:t>основания для отказа в предоставлении муниципальной услуги;</w:t>
      </w:r>
    </w:p>
    <w:p w:rsidR="008523DC" w:rsidRDefault="008523DC">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523DC" w:rsidRDefault="008523DC">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13">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523DC" w:rsidRDefault="008523DC">
      <w:pPr>
        <w:pStyle w:val="ConsPlusNormal"/>
        <w:spacing w:before="220"/>
        <w:ind w:firstLine="540"/>
        <w:jc w:val="both"/>
      </w:pPr>
      <w:r>
        <w:t>1.8. Информирование осуществляется специалистами Уполномоченного органа, ответственными за предоставление муниципальной услуги, при обращении заявителей за информацией лично, по телефону, посредством почты или электронной почты.</w:t>
      </w:r>
    </w:p>
    <w:p w:rsidR="008523DC" w:rsidRDefault="008523DC">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8523DC" w:rsidRDefault="008523DC">
      <w:pPr>
        <w:pStyle w:val="ConsPlusNormal"/>
        <w:spacing w:before="220"/>
        <w:ind w:firstLine="540"/>
        <w:jc w:val="both"/>
      </w:pPr>
      <w:r>
        <w:t>1.8.1. Индивидуальное устное информирование осуществляется специалистами Уполномоченного органа, ответственными за предоставление муниципальной услуги, при обращении заявителей за информацией лично или по телефону.</w:t>
      </w:r>
    </w:p>
    <w:p w:rsidR="008523DC" w:rsidRDefault="008523DC">
      <w:pPr>
        <w:pStyle w:val="ConsPlusNormal"/>
        <w:spacing w:before="220"/>
        <w:ind w:firstLine="540"/>
        <w:jc w:val="both"/>
      </w:pPr>
      <w:r>
        <w:t>Специалист Уполномоченного органа, ответственный за предоставление муниципальной услуги,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523DC" w:rsidRDefault="008523DC">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523DC" w:rsidRDefault="008523DC">
      <w:pPr>
        <w:pStyle w:val="ConsPlusNormal"/>
        <w:spacing w:before="220"/>
        <w:ind w:firstLine="540"/>
        <w:jc w:val="both"/>
      </w:pPr>
      <w:r>
        <w:t>При ответе на телефонные звонки специалист Уполномоченного органа,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8523DC" w:rsidRDefault="008523DC">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523DC" w:rsidRDefault="008523DC">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8523DC" w:rsidRDefault="008523DC">
      <w:pPr>
        <w:pStyle w:val="ConsPlusNormal"/>
        <w:spacing w:before="220"/>
        <w:ind w:firstLine="540"/>
        <w:jc w:val="both"/>
      </w:pPr>
      <w:r>
        <w:lastRenderedPageBreak/>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8523DC" w:rsidRDefault="008523DC">
      <w:pPr>
        <w:pStyle w:val="ConsPlusNormal"/>
        <w:spacing w:before="220"/>
        <w:ind w:firstLine="540"/>
        <w:jc w:val="both"/>
      </w:pPr>
      <w:r>
        <w:t>Ответ на обращение представляется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523DC" w:rsidRDefault="008523DC">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523DC" w:rsidRDefault="008523DC">
      <w:pPr>
        <w:pStyle w:val="ConsPlusNormal"/>
        <w:spacing w:before="220"/>
        <w:ind w:firstLine="540"/>
        <w:jc w:val="both"/>
      </w:pPr>
      <w:r>
        <w:t>1.8.4. Публичное письменное информирование осуществляется путем размещения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8523DC" w:rsidRDefault="008523DC">
      <w:pPr>
        <w:pStyle w:val="ConsPlusNormal"/>
        <w:spacing w:before="220"/>
        <w:ind w:firstLine="540"/>
        <w:jc w:val="both"/>
      </w:pPr>
      <w:r>
        <w:t>в средствах массовой информации;</w:t>
      </w:r>
    </w:p>
    <w:p w:rsidR="008523DC" w:rsidRDefault="008523DC">
      <w:pPr>
        <w:pStyle w:val="ConsPlusNormal"/>
        <w:spacing w:before="220"/>
        <w:ind w:firstLine="540"/>
        <w:jc w:val="both"/>
      </w:pPr>
      <w:r>
        <w:t>на официальном сайте мэрии города;</w:t>
      </w:r>
    </w:p>
    <w:p w:rsidR="008523DC" w:rsidRDefault="008523DC">
      <w:pPr>
        <w:pStyle w:val="ConsPlusNormal"/>
        <w:spacing w:before="220"/>
        <w:ind w:firstLine="540"/>
        <w:jc w:val="both"/>
      </w:pPr>
      <w:r>
        <w:t>на Едином портале государственных и муниципальных услуг (функций);</w:t>
      </w:r>
    </w:p>
    <w:p w:rsidR="008523DC" w:rsidRDefault="008523DC">
      <w:pPr>
        <w:pStyle w:val="ConsPlusNormal"/>
        <w:spacing w:before="220"/>
        <w:ind w:firstLine="540"/>
        <w:jc w:val="both"/>
      </w:pPr>
      <w:r>
        <w:t>на Портале государственных и муниципальных услуг (функций) Вологодской области;</w:t>
      </w:r>
    </w:p>
    <w:p w:rsidR="008523DC" w:rsidRDefault="008523DC">
      <w:pPr>
        <w:pStyle w:val="ConsPlusNormal"/>
        <w:spacing w:before="220"/>
        <w:ind w:firstLine="540"/>
        <w:jc w:val="both"/>
      </w:pPr>
      <w:r>
        <w:t>на информационных стендах Уполномоченного органа.</w:t>
      </w:r>
    </w:p>
    <w:p w:rsidR="008523DC" w:rsidRDefault="008523DC">
      <w:pPr>
        <w:pStyle w:val="ConsPlusNormal"/>
        <w:jc w:val="both"/>
      </w:pPr>
    </w:p>
    <w:p w:rsidR="008523DC" w:rsidRDefault="008523DC">
      <w:pPr>
        <w:pStyle w:val="ConsPlusTitle"/>
        <w:jc w:val="center"/>
        <w:outlineLvl w:val="1"/>
      </w:pPr>
      <w:r>
        <w:t>2. Стандарт предоставления муниципальной услуги</w:t>
      </w:r>
    </w:p>
    <w:p w:rsidR="008523DC" w:rsidRDefault="008523DC">
      <w:pPr>
        <w:pStyle w:val="ConsPlusNormal"/>
        <w:jc w:val="both"/>
      </w:pPr>
    </w:p>
    <w:p w:rsidR="008523DC" w:rsidRDefault="008523DC">
      <w:pPr>
        <w:pStyle w:val="ConsPlusNormal"/>
        <w:ind w:firstLine="540"/>
        <w:jc w:val="both"/>
      </w:pPr>
      <w:r>
        <w:t>2.1. Наименование муниципальной услуги</w:t>
      </w:r>
    </w:p>
    <w:p w:rsidR="008523DC" w:rsidRDefault="008523DC">
      <w:pPr>
        <w:pStyle w:val="ConsPlusNormal"/>
        <w:spacing w:before="220"/>
        <w:ind w:firstLine="540"/>
        <w:jc w:val="both"/>
      </w:pPr>
      <w:r>
        <w:t>Включение сведений о месте (площадке) накопления твердых коммунальных отходов в Реестр.</w:t>
      </w:r>
    </w:p>
    <w:p w:rsidR="008523DC" w:rsidRDefault="008523DC">
      <w:pPr>
        <w:pStyle w:val="ConsPlusNormal"/>
        <w:spacing w:before="220"/>
        <w:ind w:firstLine="540"/>
        <w:jc w:val="both"/>
      </w:pPr>
      <w:r>
        <w:t>2.2. Наименование органа мэрии, предоставляющего муниципальную услугу</w:t>
      </w:r>
    </w:p>
    <w:p w:rsidR="008523DC" w:rsidRDefault="008523DC">
      <w:pPr>
        <w:pStyle w:val="ConsPlusNormal"/>
        <w:spacing w:before="220"/>
        <w:ind w:firstLine="540"/>
        <w:jc w:val="both"/>
      </w:pPr>
      <w:r>
        <w:t>2.2.1. Муниципальная услуга предоставляется департаментом жилищно-коммунального хозяйства мэрии в части приема, обработки документов, принятия решения и выдачи документов.</w:t>
      </w:r>
    </w:p>
    <w:p w:rsidR="008523DC" w:rsidRDefault="008523DC">
      <w:pPr>
        <w:pStyle w:val="ConsPlusNormal"/>
        <w:spacing w:before="220"/>
        <w:ind w:firstLine="540"/>
        <w:jc w:val="both"/>
      </w:pPr>
      <w:r>
        <w:t>2.2.2. В предоставлении муниципальной услуги участвуют иные государственные органы, органы местного самоуправления, организации:</w:t>
      </w:r>
    </w:p>
    <w:p w:rsidR="008523DC" w:rsidRDefault="008523DC">
      <w:pPr>
        <w:pStyle w:val="ConsPlusNormal"/>
        <w:spacing w:before="220"/>
        <w:ind w:firstLine="540"/>
        <w:jc w:val="both"/>
      </w:pPr>
      <w:r>
        <w:t>управление Федеральной налоговой службы России по Вологодской области.</w:t>
      </w:r>
    </w:p>
    <w:p w:rsidR="008523DC" w:rsidRDefault="008523DC">
      <w:pPr>
        <w:pStyle w:val="ConsPlusNormal"/>
        <w:spacing w:before="220"/>
        <w:ind w:firstLine="540"/>
        <w:jc w:val="both"/>
      </w:pPr>
      <w: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523DC" w:rsidRDefault="008523DC">
      <w:pPr>
        <w:pStyle w:val="ConsPlusNormal"/>
        <w:spacing w:before="220"/>
        <w:ind w:firstLine="540"/>
        <w:jc w:val="both"/>
      </w:pPr>
      <w:r>
        <w:t>2.3. Результат предоставления муниципальной услуги</w:t>
      </w:r>
    </w:p>
    <w:p w:rsidR="008523DC" w:rsidRDefault="008523DC">
      <w:pPr>
        <w:pStyle w:val="ConsPlusNormal"/>
        <w:spacing w:before="220"/>
        <w:ind w:firstLine="540"/>
        <w:jc w:val="both"/>
      </w:pPr>
      <w:r>
        <w:t>Результатом предоставления муниципальной услуги является:</w:t>
      </w:r>
    </w:p>
    <w:p w:rsidR="008523DC" w:rsidRDefault="008523DC">
      <w:pPr>
        <w:pStyle w:val="ConsPlusNormal"/>
        <w:spacing w:before="220"/>
        <w:ind w:firstLine="540"/>
        <w:jc w:val="both"/>
      </w:pPr>
      <w:r>
        <w:t>1) включение сведений о месте (площадке) накопления твердых коммунальных отходов в Реестр;</w:t>
      </w:r>
    </w:p>
    <w:p w:rsidR="008523DC" w:rsidRDefault="008523DC">
      <w:pPr>
        <w:pStyle w:val="ConsPlusNormal"/>
        <w:spacing w:before="220"/>
        <w:ind w:firstLine="540"/>
        <w:jc w:val="both"/>
      </w:pPr>
      <w:r>
        <w:t>2) отказ во включении сведений о месте (площадке) накопления твердых коммунальных отходов в Реестр.</w:t>
      </w:r>
    </w:p>
    <w:p w:rsidR="008523DC" w:rsidRDefault="008523DC">
      <w:pPr>
        <w:pStyle w:val="ConsPlusNormal"/>
        <w:spacing w:before="220"/>
        <w:ind w:firstLine="540"/>
        <w:jc w:val="both"/>
      </w:pPr>
      <w:r>
        <w:lastRenderedPageBreak/>
        <w:t>2.4. Срок предоставления муниципальной услуги</w:t>
      </w:r>
    </w:p>
    <w:p w:rsidR="008523DC" w:rsidRDefault="008523DC">
      <w:pPr>
        <w:pStyle w:val="ConsPlusNormal"/>
        <w:spacing w:before="220"/>
        <w:ind w:firstLine="540"/>
        <w:jc w:val="both"/>
      </w:pPr>
      <w:r>
        <w:t>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523DC" w:rsidRDefault="008523DC">
      <w:pPr>
        <w:pStyle w:val="ConsPlusNormal"/>
        <w:spacing w:before="220"/>
        <w:ind w:firstLine="540"/>
        <w:jc w:val="both"/>
      </w:pPr>
      <w:r>
        <w:t>Уполномоченный орган уведомляет заявителя о принятом решении в течение 3 рабочих дней со дня его принятия.</w:t>
      </w:r>
    </w:p>
    <w:p w:rsidR="008523DC" w:rsidRDefault="008523DC">
      <w:pPr>
        <w:pStyle w:val="ConsPlusNormal"/>
        <w:spacing w:before="220"/>
        <w:ind w:firstLine="540"/>
        <w:jc w:val="both"/>
      </w:pPr>
      <w:r>
        <w:t>2.5. Нормативные правовые акты, регулирующие предоставление муниципальной услуги</w:t>
      </w:r>
    </w:p>
    <w:p w:rsidR="008523DC" w:rsidRDefault="008523DC">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523DC" w:rsidRDefault="008523DC">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8523DC" w:rsidRDefault="008523DC">
      <w:pPr>
        <w:pStyle w:val="ConsPlusNormal"/>
        <w:spacing w:before="220"/>
        <w:ind w:firstLine="540"/>
        <w:jc w:val="both"/>
      </w:pPr>
      <w:r>
        <w:t>2.6.1. Заявитель представляет (направляет) в Уполномоченный орган:</w:t>
      </w:r>
    </w:p>
    <w:p w:rsidR="008523DC" w:rsidRDefault="00784EBF">
      <w:pPr>
        <w:pStyle w:val="ConsPlusNormal"/>
        <w:spacing w:before="220"/>
        <w:ind w:firstLine="540"/>
        <w:jc w:val="both"/>
      </w:pPr>
      <w:hyperlink w:anchor="P287">
        <w:r w:rsidR="008523DC">
          <w:rPr>
            <w:color w:val="0000FF"/>
          </w:rPr>
          <w:t>заявку</w:t>
        </w:r>
      </w:hyperlink>
      <w:r w:rsidR="008523DC">
        <w:t xml:space="preserve"> по форме в соответствии с приложением к Административному регламенту;</w:t>
      </w:r>
    </w:p>
    <w:p w:rsidR="008523DC" w:rsidRDefault="008523DC">
      <w:pPr>
        <w:pStyle w:val="ConsPlusNormal"/>
        <w:spacing w:before="220"/>
        <w:ind w:firstLine="540"/>
        <w:jc w:val="both"/>
      </w:pPr>
      <w:r>
        <w:t>документы, удостоверяющие личность заявителя или представителя заявителя, и документ, подтверждающий полномочия представителя заявителя, в случае если заявка подается представителем заявителя.</w:t>
      </w:r>
    </w:p>
    <w:p w:rsidR="008523DC" w:rsidRDefault="008523DC">
      <w:pPr>
        <w:pStyle w:val="ConsPlusNormal"/>
        <w:spacing w:before="220"/>
        <w:ind w:firstLine="540"/>
        <w:jc w:val="both"/>
      </w:pPr>
      <w:r>
        <w:t>2.6.2. Заявка составляется в единственном экземпляре - оригинале.</w:t>
      </w:r>
    </w:p>
    <w:p w:rsidR="008523DC" w:rsidRDefault="008523DC">
      <w:pPr>
        <w:pStyle w:val="ConsPlusNormal"/>
        <w:spacing w:before="220"/>
        <w:ind w:firstLine="540"/>
        <w:jc w:val="both"/>
      </w:pPr>
      <w:r>
        <w:t>Заявка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w:t>
      </w:r>
    </w:p>
    <w:p w:rsidR="008523DC" w:rsidRDefault="008523DC">
      <w:pPr>
        <w:pStyle w:val="ConsPlusNormal"/>
        <w:spacing w:before="220"/>
        <w:ind w:firstLine="540"/>
        <w:jc w:val="both"/>
      </w:pPr>
      <w:r>
        <w:t>Юридические лица представляют заявления на официальном бланке, а при отсутствии официального бланка заверяют подпись руководителя печатью юридического лица (при наличии).</w:t>
      </w:r>
    </w:p>
    <w:p w:rsidR="008523DC" w:rsidRDefault="008523DC">
      <w:pPr>
        <w:pStyle w:val="ConsPlusNormal"/>
        <w:spacing w:before="220"/>
        <w:ind w:firstLine="540"/>
        <w:jc w:val="both"/>
      </w:pPr>
      <w:r>
        <w:t>Текст заявки должен быть написан разборчиво, наименование юридического лица - без сокращения, с указанием его местонахождения, заявление не должно иметь подчисток, приписок, исправлений, не позволяющих однозначно истолковать его содержание.</w:t>
      </w:r>
    </w:p>
    <w:p w:rsidR="008523DC" w:rsidRDefault="008523DC">
      <w:pPr>
        <w:pStyle w:val="ConsPlusNormal"/>
        <w:spacing w:before="220"/>
        <w:ind w:firstLine="540"/>
        <w:jc w:val="both"/>
      </w:pPr>
      <w:r>
        <w:t>2.6.3. Прием заявки и прилагаемых к нему документов осуществляется в очной и заочной форме:</w:t>
      </w:r>
    </w:p>
    <w:p w:rsidR="008523DC" w:rsidRDefault="008523DC">
      <w:pPr>
        <w:pStyle w:val="ConsPlusNormal"/>
        <w:spacing w:before="220"/>
        <w:ind w:firstLine="540"/>
        <w:jc w:val="both"/>
      </w:pPr>
      <w:r>
        <w:t>а) очная форма подачи документов - подача заявки и прилагаемых к нему документов при личном приеме на бумажном носителе в Уполномоченный орган.</w:t>
      </w:r>
    </w:p>
    <w:p w:rsidR="008523DC" w:rsidRDefault="008523DC">
      <w:pPr>
        <w:pStyle w:val="ConsPlusNormal"/>
        <w:spacing w:before="220"/>
        <w:ind w:firstLine="540"/>
        <w:jc w:val="both"/>
      </w:pPr>
      <w:r>
        <w:t>Документы, прилагаемые к заявке, представляются в подлинниках или копиях. Копии документов, прилагаемые к заявке, представляются с предъявлением подлинников либо заверенными в нотариальном порядке;</w:t>
      </w:r>
    </w:p>
    <w:p w:rsidR="008523DC" w:rsidRDefault="008523DC">
      <w:pPr>
        <w:pStyle w:val="ConsPlusNormal"/>
        <w:spacing w:before="220"/>
        <w:ind w:firstLine="540"/>
        <w:jc w:val="both"/>
      </w:pPr>
      <w:r>
        <w:t>б) заочная форма подачи документов - направление заявки и прилагаемых к нему документов в форме электронных документов с использованием Портала в Уполномоченный орган.</w:t>
      </w:r>
    </w:p>
    <w:p w:rsidR="008523DC" w:rsidRDefault="008523DC">
      <w:pPr>
        <w:pStyle w:val="ConsPlusNormal"/>
        <w:spacing w:before="220"/>
        <w:ind w:firstLine="540"/>
        <w:jc w:val="both"/>
      </w:pPr>
      <w:r>
        <w:t>2.6.4. Заявка в форме электронного документа должна быть заполнена согласно представленной на Портале электронной форме.</w:t>
      </w:r>
    </w:p>
    <w:p w:rsidR="008523DC" w:rsidRDefault="008523DC">
      <w:pPr>
        <w:pStyle w:val="ConsPlusNormal"/>
        <w:spacing w:before="220"/>
        <w:ind w:firstLine="540"/>
        <w:jc w:val="both"/>
      </w:pPr>
      <w:r>
        <w:lastRenderedPageBreak/>
        <w:t>2.6.5. Документы, представляемые в форме электронного документа, должны:</w:t>
      </w:r>
    </w:p>
    <w:p w:rsidR="008523DC" w:rsidRDefault="008523DC">
      <w:pPr>
        <w:pStyle w:val="ConsPlusNormal"/>
        <w:spacing w:before="220"/>
        <w:ind w:firstLine="540"/>
        <w:jc w:val="both"/>
      </w:pPr>
      <w:r>
        <w:t>быть читаемыми, в том числе пригодными для передачи и обработки в информационных системах, представляться в общедоступных форматах (PDF, JPG и др.);</w:t>
      </w:r>
    </w:p>
    <w:p w:rsidR="008523DC" w:rsidRDefault="008523DC">
      <w:pPr>
        <w:pStyle w:val="ConsPlusNormal"/>
        <w:spacing w:before="220"/>
        <w:ind w:firstLine="540"/>
        <w:jc w:val="both"/>
      </w:pPr>
      <w:r>
        <w:t>иметь разрешение не ниже оптического (аппаратного) - 150 пикселей на дюйм;</w:t>
      </w:r>
    </w:p>
    <w:p w:rsidR="008523DC" w:rsidRDefault="008523DC">
      <w:pPr>
        <w:pStyle w:val="ConsPlusNormal"/>
        <w:spacing w:before="220"/>
        <w:ind w:firstLine="540"/>
        <w:jc w:val="both"/>
      </w:pPr>
      <w:r>
        <w:t>не отличаться от оригинала документа по цветопередаче и содержанию.</w:t>
      </w:r>
    </w:p>
    <w:p w:rsidR="008523DC" w:rsidRDefault="008523DC">
      <w:pPr>
        <w:pStyle w:val="ConsPlusNormal"/>
        <w:spacing w:before="220"/>
        <w:ind w:firstLine="540"/>
        <w:jc w:val="both"/>
      </w:pPr>
      <w:r>
        <w:t>2.6.6. 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8523DC" w:rsidRDefault="008523DC">
      <w:pPr>
        <w:pStyle w:val="ConsPlusNormal"/>
        <w:spacing w:before="220"/>
        <w:ind w:firstLine="540"/>
        <w:jc w:val="both"/>
      </w:pPr>
      <w: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523DC" w:rsidRDefault="008523DC">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523DC" w:rsidRDefault="008523DC">
      <w:pPr>
        <w:pStyle w:val="ConsPlusNormal"/>
        <w:spacing w:before="220"/>
        <w:ind w:firstLine="540"/>
        <w:jc w:val="both"/>
      </w:pPr>
      <w:r>
        <w:t>2.7.1. Заявитель вправе по своему усмотрению представить в Уполномоченный орган следующие документы (их копии, сведения, содержащиеся в них), необходимые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организаций:</w:t>
      </w:r>
    </w:p>
    <w:p w:rsidR="008523DC" w:rsidRDefault="008523DC">
      <w:pPr>
        <w:pStyle w:val="ConsPlusNormal"/>
        <w:spacing w:before="220"/>
        <w:ind w:firstLine="540"/>
        <w:jc w:val="both"/>
      </w:pPr>
      <w:r>
        <w:t>- сведения из Единого государственного реестра индивидуальных предпринимателей;</w:t>
      </w:r>
    </w:p>
    <w:p w:rsidR="008523DC" w:rsidRDefault="008523DC">
      <w:pPr>
        <w:pStyle w:val="ConsPlusNormal"/>
        <w:spacing w:before="220"/>
        <w:ind w:firstLine="540"/>
        <w:jc w:val="both"/>
      </w:pPr>
      <w:r>
        <w:t>- сведения из Единого государственного реестра юридических лиц;</w:t>
      </w:r>
    </w:p>
    <w:p w:rsidR="008523DC" w:rsidRDefault="008523DC">
      <w:pPr>
        <w:pStyle w:val="ConsPlusNormal"/>
        <w:spacing w:before="220"/>
        <w:ind w:firstLine="540"/>
        <w:jc w:val="both"/>
      </w:pPr>
      <w:r>
        <w:t>- сведения о согласовании создания места (площадки) накопления твердых коммунальных отходов.</w:t>
      </w:r>
    </w:p>
    <w:p w:rsidR="008523DC" w:rsidRDefault="008523DC">
      <w:pPr>
        <w:pStyle w:val="ConsPlusNormal"/>
        <w:spacing w:before="220"/>
        <w:ind w:firstLine="540"/>
        <w:jc w:val="both"/>
      </w:pPr>
      <w:r>
        <w:t>2.7.2. Запрещено требовать от заявителя:</w:t>
      </w:r>
    </w:p>
    <w:p w:rsidR="008523DC" w:rsidRDefault="008523D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3DC" w:rsidRDefault="008523DC">
      <w:pPr>
        <w:pStyle w:val="ConsPlusNormal"/>
        <w:spacing w:before="220"/>
        <w:ind w:firstLine="540"/>
        <w:jc w:val="both"/>
      </w:pPr>
      <w: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523DC" w:rsidRDefault="008523D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3DC" w:rsidRDefault="008523D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3DC" w:rsidRDefault="008523DC">
      <w:pPr>
        <w:pStyle w:val="ConsPlusNormal"/>
        <w:spacing w:before="220"/>
        <w:ind w:firstLine="540"/>
        <w:jc w:val="both"/>
      </w:pPr>
      <w:r>
        <w:t xml:space="preserve">б)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23DC" w:rsidRDefault="008523D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3DC" w:rsidRDefault="008523D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3DC" w:rsidRDefault="008523DC">
      <w:pPr>
        <w:pStyle w:val="ConsPlusNormal"/>
        <w:spacing w:before="220"/>
        <w:ind w:firstLine="540"/>
        <w:jc w:val="both"/>
      </w:pPr>
      <w: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23DC" w:rsidRDefault="008523DC">
      <w:pPr>
        <w:pStyle w:val="ConsPlusNormal"/>
        <w:spacing w:before="220"/>
        <w:ind w:firstLine="540"/>
        <w:jc w:val="both"/>
      </w:pPr>
      <w:bookmarkStart w:id="2" w:name="P157"/>
      <w:bookmarkEnd w:id="2"/>
      <w:r>
        <w:t>2.8. Исчерпывающий перечень оснований для отказа в приеме документов, необходимых для предоставления муниципальной услуги</w:t>
      </w:r>
    </w:p>
    <w:p w:rsidR="008523DC" w:rsidRDefault="008523DC">
      <w:pPr>
        <w:pStyle w:val="ConsPlusNormal"/>
        <w:spacing w:before="220"/>
        <w:ind w:firstLine="540"/>
        <w:jc w:val="both"/>
      </w:pPr>
      <w:r>
        <w:t xml:space="preserve">Основанием для отказа в приеме заявления и документов, необходимых для предоставления муниципальной услуги, является выявление несоблюдения установленных </w:t>
      </w:r>
      <w:hyperlink r:id="rId14">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8523DC" w:rsidRDefault="008523DC">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8523DC" w:rsidRDefault="008523DC">
      <w:pPr>
        <w:pStyle w:val="ConsPlusNormal"/>
        <w:spacing w:before="220"/>
        <w:ind w:firstLine="540"/>
        <w:jc w:val="both"/>
      </w:pPr>
      <w:r>
        <w:t>2.9.1. Основания для приостановления предоставления муниципальной услуги отсутствуют.</w:t>
      </w:r>
    </w:p>
    <w:p w:rsidR="008523DC" w:rsidRDefault="008523DC">
      <w:pPr>
        <w:pStyle w:val="ConsPlusNormal"/>
        <w:spacing w:before="220"/>
        <w:ind w:firstLine="540"/>
        <w:jc w:val="both"/>
      </w:pPr>
      <w:bookmarkStart w:id="3" w:name="P161"/>
      <w:bookmarkEnd w:id="3"/>
      <w:r>
        <w:t>2.9.2. Основаниями для отказа во включении сведений о месте (площадке) накопления твердых коммунальных отходов в Реестр являются:</w:t>
      </w:r>
    </w:p>
    <w:p w:rsidR="008523DC" w:rsidRDefault="008523DC">
      <w:pPr>
        <w:pStyle w:val="ConsPlusNormal"/>
        <w:spacing w:before="220"/>
        <w:ind w:firstLine="540"/>
        <w:jc w:val="both"/>
      </w:pPr>
      <w:r>
        <w:t>несоответствие заявки установленной форме;</w:t>
      </w:r>
    </w:p>
    <w:p w:rsidR="008523DC" w:rsidRDefault="008523DC">
      <w:pPr>
        <w:pStyle w:val="ConsPlusNormal"/>
        <w:spacing w:before="220"/>
        <w:ind w:firstLine="540"/>
        <w:jc w:val="both"/>
      </w:pPr>
      <w:r>
        <w:t>наличие в заявке о включении сведений о месте (площадке) накопления твердых бытовых отходов в Реестр недостоверной информации;</w:t>
      </w:r>
    </w:p>
    <w:p w:rsidR="008523DC" w:rsidRDefault="008523DC">
      <w:pPr>
        <w:pStyle w:val="ConsPlusNormal"/>
        <w:spacing w:before="220"/>
        <w:ind w:firstLine="540"/>
        <w:jc w:val="both"/>
      </w:pPr>
      <w:r>
        <w:t>отсутствие согласования Уполномоченным органом создания места (площадки) накопления твердых коммунальных отходов.</w:t>
      </w:r>
    </w:p>
    <w:p w:rsidR="008523DC" w:rsidRDefault="008523DC">
      <w:pPr>
        <w:pStyle w:val="ConsPlusNormal"/>
        <w:spacing w:before="220"/>
        <w:ind w:firstLine="540"/>
        <w:jc w:val="both"/>
      </w:pPr>
      <w:r>
        <w:t>2.9.3.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w:t>
      </w:r>
    </w:p>
    <w:p w:rsidR="008523DC" w:rsidRDefault="008523DC">
      <w:pPr>
        <w:pStyle w:val="ConsPlusNormal"/>
        <w:spacing w:before="220"/>
        <w:ind w:firstLine="540"/>
        <w:jc w:val="both"/>
      </w:pPr>
      <w:r>
        <w:t xml:space="preserve">2.9.4. Мотивированное решение об отказе в предоставлении муниципальной услуги </w:t>
      </w:r>
      <w:r>
        <w:lastRenderedPageBreak/>
        <w:t>доводится до заявителя в письменной форме.</w:t>
      </w:r>
    </w:p>
    <w:p w:rsidR="008523DC" w:rsidRDefault="008523DC">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8523DC" w:rsidRDefault="008523DC">
      <w:pPr>
        <w:pStyle w:val="ConsPlusNormal"/>
        <w:spacing w:before="220"/>
        <w:ind w:firstLine="540"/>
        <w:jc w:val="both"/>
      </w:pPr>
      <w: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имеется.</w:t>
      </w:r>
    </w:p>
    <w:p w:rsidR="008523DC" w:rsidRDefault="008523DC">
      <w:pPr>
        <w:pStyle w:val="ConsPlusNormal"/>
        <w:spacing w:before="220"/>
        <w:ind w:firstLine="540"/>
        <w:jc w:val="both"/>
      </w:pPr>
      <w:r>
        <w:t>2.11. Размер взимания государственной пошлины или иной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3DC" w:rsidRDefault="008523DC">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8523DC" w:rsidRDefault="008523DC">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523DC" w:rsidRDefault="008523DC">
      <w:pPr>
        <w:pStyle w:val="ConsPlusNormal"/>
        <w:spacing w:before="220"/>
        <w:ind w:firstLine="540"/>
        <w:jc w:val="both"/>
      </w:pPr>
      <w:r>
        <w:t>Максимальный срок ожидания в очереди при подаче заявки о предоставлении муниципальной услуги и (или) при получении результата предоставления муниципальной услуги не должен превышать 15 минут.</w:t>
      </w:r>
    </w:p>
    <w:p w:rsidR="008523DC" w:rsidRDefault="008523DC">
      <w:pPr>
        <w:pStyle w:val="ConsPlusNormal"/>
        <w:spacing w:before="22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8523DC" w:rsidRDefault="008523DC">
      <w:pPr>
        <w:pStyle w:val="ConsPlusNormal"/>
        <w:spacing w:before="220"/>
        <w:ind w:firstLine="540"/>
        <w:jc w:val="both"/>
      </w:pPr>
      <w:r>
        <w:t>Специалист Уполномоченного органа, ответственный за прием и регистрацию заявки, регистрирует заявку о предоставлении муниципальной услуги в день ее поступления.</w:t>
      </w:r>
    </w:p>
    <w:p w:rsidR="008523DC" w:rsidRDefault="008523DC">
      <w:pPr>
        <w:pStyle w:val="ConsPlusNormal"/>
        <w:spacing w:before="220"/>
        <w:ind w:firstLine="540"/>
        <w:jc w:val="both"/>
      </w:pPr>
      <w:r>
        <w:t>При поступлении заявки в электронном виде она регистрируется информационной системой. Датой поступления указанной заявки является дата ее регистрации в информационной системе. При поступлении заявки в электронном виде в нерабочее время - ближайший рабочий день, следующий за днем ее поступления.</w:t>
      </w:r>
    </w:p>
    <w:p w:rsidR="008523DC" w:rsidRDefault="008523DC">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23DC" w:rsidRDefault="008523DC">
      <w:pPr>
        <w:pStyle w:val="ConsPlusNormal"/>
        <w:spacing w:before="220"/>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523DC" w:rsidRDefault="008523DC">
      <w:pPr>
        <w:pStyle w:val="ConsPlusNormal"/>
        <w:spacing w:before="220"/>
        <w:ind w:firstLine="540"/>
        <w:jc w:val="both"/>
      </w:pPr>
      <w:r>
        <w:t>2.14.2. Помещения, предназначенные для предоставления муниципальной услуги, соответствуют санитарным правилам и нормам.</w:t>
      </w:r>
    </w:p>
    <w:p w:rsidR="008523DC" w:rsidRDefault="008523DC">
      <w:pPr>
        <w:pStyle w:val="ConsPlusNormal"/>
        <w:spacing w:before="220"/>
        <w:ind w:firstLine="540"/>
        <w:jc w:val="both"/>
      </w:pPr>
      <w:r>
        <w:t xml:space="preserve">В помещениях на видном месте помещаются схемы размещения средств пожаротушения и </w:t>
      </w:r>
      <w:r>
        <w:lastRenderedPageBreak/>
        <w:t>путей эвакуации в экстренных случаях.</w:t>
      </w:r>
    </w:p>
    <w:p w:rsidR="008523DC" w:rsidRDefault="008523DC">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523DC" w:rsidRDefault="008523DC">
      <w:pPr>
        <w:pStyle w:val="ConsPlusNormal"/>
        <w:spacing w:before="220"/>
        <w:ind w:firstLine="540"/>
        <w:jc w:val="both"/>
      </w:pPr>
      <w:r>
        <w:t>2.14.3.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проводится прием и информирование заявителей,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перечень оснований для отказа в предоставлении муниципальной услуги.</w:t>
      </w:r>
    </w:p>
    <w:p w:rsidR="008523DC" w:rsidRDefault="008523DC">
      <w:pPr>
        <w:pStyle w:val="ConsPlusNormal"/>
        <w:spacing w:before="220"/>
        <w:ind w:firstLine="540"/>
        <w:jc w:val="both"/>
      </w:pPr>
      <w:r>
        <w:t>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8523DC" w:rsidRDefault="008523DC">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8523DC" w:rsidRDefault="008523DC">
      <w:pPr>
        <w:pStyle w:val="ConsPlusNormal"/>
        <w:spacing w:before="22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8523DC" w:rsidRDefault="008523DC">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8523DC" w:rsidRDefault="008523DC">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8523DC" w:rsidRDefault="008523DC">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8523DC" w:rsidRDefault="008523DC">
      <w:pPr>
        <w:pStyle w:val="ConsPlusNormal"/>
        <w:spacing w:before="220"/>
        <w:ind w:firstLine="540"/>
        <w:jc w:val="both"/>
      </w:pPr>
      <w:r>
        <w:t>2.14.5. Вход в здание Уполномоченного органа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8523DC" w:rsidRDefault="008523DC">
      <w:pPr>
        <w:pStyle w:val="ConsPlusNormal"/>
        <w:spacing w:before="220"/>
        <w:ind w:firstLine="540"/>
        <w:jc w:val="both"/>
      </w:pPr>
      <w: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8523DC" w:rsidRDefault="008523DC">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8523DC" w:rsidRDefault="008523DC">
      <w:pPr>
        <w:pStyle w:val="ConsPlusNormal"/>
        <w:spacing w:before="220"/>
        <w:ind w:firstLine="540"/>
        <w:jc w:val="both"/>
      </w:pPr>
      <w:r>
        <w:t>2.15. Показатели доступности и качества муниципальной услуги</w:t>
      </w:r>
    </w:p>
    <w:p w:rsidR="008523DC" w:rsidRDefault="008523DC">
      <w:pPr>
        <w:pStyle w:val="ConsPlusNormal"/>
        <w:spacing w:before="220"/>
        <w:ind w:firstLine="540"/>
        <w:jc w:val="both"/>
      </w:pPr>
      <w:r>
        <w:lastRenderedPageBreak/>
        <w:t>К показателям доступности и качества муниципальной услуги относятся:</w:t>
      </w:r>
    </w:p>
    <w:p w:rsidR="008523DC" w:rsidRDefault="008523DC">
      <w:pPr>
        <w:pStyle w:val="ConsPlusNormal"/>
        <w:spacing w:before="220"/>
        <w:ind w:firstLine="540"/>
        <w:jc w:val="both"/>
      </w:pPr>
      <w:r>
        <w:t>соблюдение стандарта муниципальной услуги;</w:t>
      </w:r>
    </w:p>
    <w:p w:rsidR="008523DC" w:rsidRDefault="008523DC">
      <w:pPr>
        <w:pStyle w:val="ConsPlusNormal"/>
        <w:spacing w:before="220"/>
        <w:ind w:firstLine="540"/>
        <w:jc w:val="both"/>
      </w:pPr>
      <w: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8523DC" w:rsidRDefault="008523DC">
      <w:pPr>
        <w:pStyle w:val="ConsPlusNormal"/>
        <w:spacing w:before="220"/>
        <w:ind w:firstLine="540"/>
        <w:jc w:val="both"/>
      </w:pPr>
      <w: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8523DC" w:rsidRDefault="008523DC">
      <w:pPr>
        <w:pStyle w:val="ConsPlusNormal"/>
        <w:spacing w:before="220"/>
        <w:ind w:firstLine="540"/>
        <w:jc w:val="both"/>
      </w:pPr>
      <w:r>
        <w:t>соблюдение сроков подготовки документов, запрашиваемых заявителями;</w:t>
      </w:r>
    </w:p>
    <w:p w:rsidR="008523DC" w:rsidRDefault="008523DC">
      <w:pPr>
        <w:pStyle w:val="ConsPlusNormal"/>
        <w:spacing w:before="220"/>
        <w:ind w:firstLine="540"/>
        <w:jc w:val="both"/>
      </w:pPr>
      <w:r>
        <w:t>отсутствие обоснованных жалоб заявителей.</w:t>
      </w:r>
    </w:p>
    <w:p w:rsidR="008523DC" w:rsidRDefault="008523DC">
      <w:pPr>
        <w:pStyle w:val="ConsPlusNormal"/>
        <w:spacing w:before="220"/>
        <w:ind w:firstLine="540"/>
        <w:jc w:val="both"/>
      </w:pPr>
      <w:r>
        <w:t>2.16. Иные требования, учитывающие особенности предоставления муниципальной услуги в электронной форме</w:t>
      </w:r>
    </w:p>
    <w:p w:rsidR="008523DC" w:rsidRDefault="008523DC">
      <w:pPr>
        <w:pStyle w:val="ConsPlusNormal"/>
        <w:spacing w:before="220"/>
        <w:ind w:firstLine="540"/>
        <w:jc w:val="both"/>
      </w:pPr>
      <w:r>
        <w:t>Для предоставления муниципальной услуги в электронной форме обеспечивается:</w:t>
      </w:r>
    </w:p>
    <w:p w:rsidR="008523DC" w:rsidRDefault="008523DC">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8523DC" w:rsidRDefault="008523DC">
      <w:pPr>
        <w:pStyle w:val="ConsPlusNormal"/>
        <w:spacing w:before="220"/>
        <w:ind w:firstLine="540"/>
        <w:jc w:val="both"/>
      </w:pPr>
      <w:r>
        <w:t>возможность заполнения заявки в электронной форме;</w:t>
      </w:r>
    </w:p>
    <w:p w:rsidR="008523DC" w:rsidRDefault="008523DC">
      <w:pPr>
        <w:pStyle w:val="ConsPlusNormal"/>
        <w:spacing w:before="220"/>
        <w:ind w:firstLine="540"/>
        <w:jc w:val="both"/>
      </w:pPr>
      <w:r>
        <w:t>возможность подачи заявки в электронной форме через Портал;</w:t>
      </w:r>
    </w:p>
    <w:p w:rsidR="008523DC" w:rsidRDefault="008523DC">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8523DC" w:rsidRDefault="008523DC">
      <w:pPr>
        <w:pStyle w:val="ConsPlusNormal"/>
        <w:spacing w:before="220"/>
        <w:ind w:firstLine="540"/>
        <w:jc w:val="both"/>
      </w:pPr>
      <w:r>
        <w:t>возможность получения результата предоставления муниципальной услуги.</w:t>
      </w:r>
    </w:p>
    <w:p w:rsidR="008523DC" w:rsidRDefault="008523DC">
      <w:pPr>
        <w:pStyle w:val="ConsPlusNormal"/>
        <w:jc w:val="both"/>
      </w:pPr>
    </w:p>
    <w:p w:rsidR="008523DC" w:rsidRDefault="008523DC">
      <w:pPr>
        <w:pStyle w:val="ConsPlusTitle"/>
        <w:jc w:val="center"/>
        <w:outlineLvl w:val="1"/>
      </w:pPr>
      <w:r>
        <w:t>3. Состав, последовательность и сроки выполнения</w:t>
      </w:r>
    </w:p>
    <w:p w:rsidR="008523DC" w:rsidRDefault="008523DC">
      <w:pPr>
        <w:pStyle w:val="ConsPlusTitle"/>
        <w:jc w:val="center"/>
      </w:pPr>
      <w:r>
        <w:t>административных процедур, требования к порядку</w:t>
      </w:r>
    </w:p>
    <w:p w:rsidR="008523DC" w:rsidRDefault="008523DC">
      <w:pPr>
        <w:pStyle w:val="ConsPlusTitle"/>
        <w:jc w:val="center"/>
      </w:pPr>
      <w:r>
        <w:t>их выполнения, в том числе особенности выполнения</w:t>
      </w:r>
    </w:p>
    <w:p w:rsidR="008523DC" w:rsidRDefault="008523DC">
      <w:pPr>
        <w:pStyle w:val="ConsPlusTitle"/>
        <w:jc w:val="center"/>
      </w:pPr>
      <w:r>
        <w:t>административных процедур в электронной форме</w:t>
      </w:r>
    </w:p>
    <w:p w:rsidR="008523DC" w:rsidRDefault="008523DC">
      <w:pPr>
        <w:pStyle w:val="ConsPlusNormal"/>
        <w:jc w:val="both"/>
      </w:pPr>
    </w:p>
    <w:p w:rsidR="008523DC" w:rsidRDefault="008523DC">
      <w:pPr>
        <w:pStyle w:val="ConsPlusNormal"/>
        <w:ind w:firstLine="540"/>
        <w:jc w:val="both"/>
      </w:pPr>
      <w:r>
        <w:t>3.1. Последовательность административных процедур при предоставлении муниципальной услуги</w:t>
      </w:r>
    </w:p>
    <w:p w:rsidR="008523DC" w:rsidRDefault="008523DC">
      <w:pPr>
        <w:pStyle w:val="ConsPlusNormal"/>
        <w:spacing w:before="220"/>
        <w:ind w:firstLine="540"/>
        <w:jc w:val="both"/>
      </w:pPr>
      <w:r>
        <w:t>Предоставление муниципальной услуги включает следующие административные процедуры:</w:t>
      </w:r>
    </w:p>
    <w:p w:rsidR="008523DC" w:rsidRDefault="008523DC">
      <w:pPr>
        <w:pStyle w:val="ConsPlusNormal"/>
        <w:spacing w:before="220"/>
        <w:ind w:firstLine="540"/>
        <w:jc w:val="both"/>
      </w:pPr>
      <w:r>
        <w:t>прием и регистрация заявки в Уполномоченном органе;</w:t>
      </w:r>
    </w:p>
    <w:p w:rsidR="008523DC" w:rsidRDefault="008523DC">
      <w:pPr>
        <w:pStyle w:val="ConsPlusNormal"/>
        <w:spacing w:before="220"/>
        <w:ind w:firstLine="540"/>
        <w:jc w:val="both"/>
      </w:pPr>
      <w:r>
        <w:t>рассмотрение заявки, принятие решения;</w:t>
      </w:r>
    </w:p>
    <w:p w:rsidR="008523DC" w:rsidRDefault="008523DC">
      <w:pPr>
        <w:pStyle w:val="ConsPlusNormal"/>
        <w:spacing w:before="220"/>
        <w:ind w:firstLine="540"/>
        <w:jc w:val="both"/>
      </w:pPr>
      <w:r>
        <w:t>выдача (направление) заявителю результата предоставления муниципальной услуги.</w:t>
      </w:r>
    </w:p>
    <w:p w:rsidR="008523DC" w:rsidRDefault="008523DC">
      <w:pPr>
        <w:pStyle w:val="ConsPlusNormal"/>
        <w:spacing w:before="220"/>
        <w:ind w:firstLine="540"/>
        <w:jc w:val="both"/>
      </w:pPr>
      <w:r>
        <w:t>3.2. Прием и регистрация заявки в Уполномоченном органе</w:t>
      </w:r>
    </w:p>
    <w:p w:rsidR="008523DC" w:rsidRDefault="008523DC">
      <w:pPr>
        <w:pStyle w:val="ConsPlusNormal"/>
        <w:spacing w:before="220"/>
        <w:ind w:firstLine="540"/>
        <w:jc w:val="both"/>
      </w:pPr>
      <w:r>
        <w:t>3.2.1. Основанием для начала административной процедуры является поступление в Уполномоченный орган заявки, представляемой заявителем (его законным представителем) лично.</w:t>
      </w:r>
    </w:p>
    <w:p w:rsidR="008523DC" w:rsidRDefault="008523DC">
      <w:pPr>
        <w:pStyle w:val="ConsPlusNormal"/>
        <w:spacing w:before="220"/>
        <w:ind w:firstLine="540"/>
        <w:jc w:val="both"/>
      </w:pPr>
      <w:r>
        <w:t xml:space="preserve">3.2.2. Специалист Уполномоченного органа, ответственный за предоставление </w:t>
      </w:r>
      <w:r>
        <w:lastRenderedPageBreak/>
        <w:t>муниципальной услуги (далее - специалист Уполномоченного органа) в день поступления заявки:</w:t>
      </w:r>
    </w:p>
    <w:p w:rsidR="008523DC" w:rsidRDefault="008523DC">
      <w:pPr>
        <w:pStyle w:val="ConsPlusNormal"/>
        <w:spacing w:before="220"/>
        <w:ind w:firstLine="540"/>
        <w:jc w:val="both"/>
      </w:pPr>
      <w: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523DC" w:rsidRDefault="008523DC">
      <w:pPr>
        <w:pStyle w:val="ConsPlusNormal"/>
        <w:spacing w:before="220"/>
        <w:ind w:firstLine="540"/>
        <w:jc w:val="both"/>
      </w:pPr>
      <w:r>
        <w:t>проверяет надлежащее оформление заявки;</w:t>
      </w:r>
    </w:p>
    <w:p w:rsidR="008523DC" w:rsidRDefault="008523DC">
      <w:pPr>
        <w:pStyle w:val="ConsPlusNormal"/>
        <w:spacing w:before="220"/>
        <w:ind w:firstLine="540"/>
        <w:jc w:val="both"/>
      </w:pPr>
      <w:r>
        <w:t>информирует заявителя о сроке предоставления муниципальной услуги;</w:t>
      </w:r>
    </w:p>
    <w:p w:rsidR="008523DC" w:rsidRDefault="008523DC">
      <w:pPr>
        <w:pStyle w:val="ConsPlusNormal"/>
        <w:spacing w:before="220"/>
        <w:ind w:firstLine="540"/>
        <w:jc w:val="both"/>
      </w:pPr>
      <w:r>
        <w:t>регистрирует заявку в установленном порядке.</w:t>
      </w:r>
    </w:p>
    <w:p w:rsidR="008523DC" w:rsidRDefault="008523DC">
      <w:pPr>
        <w:pStyle w:val="ConsPlusNormal"/>
        <w:spacing w:before="220"/>
        <w:ind w:firstLine="540"/>
        <w:jc w:val="both"/>
      </w:pPr>
      <w:r>
        <w:t>3.2.3. При поступлении заявки через Портал специалист Уполномоченного органа в день поступления заявки и документов:</w:t>
      </w:r>
    </w:p>
    <w:p w:rsidR="008523DC" w:rsidRDefault="008523DC">
      <w:pPr>
        <w:pStyle w:val="ConsPlusNormal"/>
        <w:spacing w:before="220"/>
        <w:ind w:firstLine="540"/>
        <w:jc w:val="both"/>
      </w:pPr>
      <w:r>
        <w:t>знакомится с направленной заявкой на Портале;</w:t>
      </w:r>
    </w:p>
    <w:p w:rsidR="008523DC" w:rsidRDefault="008523DC">
      <w:pPr>
        <w:pStyle w:val="ConsPlusNormal"/>
        <w:spacing w:before="220"/>
        <w:ind w:firstLine="540"/>
        <w:jc w:val="both"/>
      </w:pPr>
      <w:r>
        <w:t xml:space="preserve">при наличии оснований для отказа в приеме документов, предусмотренных </w:t>
      </w:r>
      <w:hyperlink w:anchor="P157">
        <w:r>
          <w:rPr>
            <w:color w:val="0000FF"/>
          </w:rPr>
          <w:t>пунктом 2.8</w:t>
        </w:r>
      </w:hyperlink>
      <w:r>
        <w:t xml:space="preserve"> Административного регламента, информирует заявителя о необходимости устранения нарушений, направляя уведомление, подписанное усиленной квалифицированной электронной подписью руководителя Уполномоченного органа, в электронной форме посредством личного кабинета заявителя на Портале;</w:t>
      </w:r>
    </w:p>
    <w:p w:rsidR="008523DC" w:rsidRDefault="008523DC">
      <w:pPr>
        <w:pStyle w:val="ConsPlusNormal"/>
        <w:spacing w:before="220"/>
        <w:ind w:firstLine="540"/>
        <w:jc w:val="both"/>
      </w:pPr>
      <w:r>
        <w:t xml:space="preserve">в случае отсутствия оснований для отказа в приеме документов, предусмотренных </w:t>
      </w:r>
      <w:hyperlink w:anchor="P157">
        <w:r>
          <w:rPr>
            <w:color w:val="0000FF"/>
          </w:rPr>
          <w:t>пунктом 2.8</w:t>
        </w:r>
      </w:hyperlink>
      <w:r>
        <w:t xml:space="preserve"> Административного регламента, распечатывает пакет документов и регистрирует заявку в установленном порядке;</w:t>
      </w:r>
    </w:p>
    <w:p w:rsidR="008523DC" w:rsidRDefault="008523DC">
      <w:pPr>
        <w:pStyle w:val="ConsPlusNormal"/>
        <w:spacing w:before="220"/>
        <w:ind w:firstLine="540"/>
        <w:jc w:val="both"/>
      </w:pPr>
      <w:r>
        <w:t>направляет на Портале заявителю уведомление о смене статуса заявки.</w:t>
      </w:r>
    </w:p>
    <w:p w:rsidR="008523DC" w:rsidRDefault="008523DC">
      <w:pPr>
        <w:pStyle w:val="ConsPlusNormal"/>
        <w:spacing w:before="220"/>
        <w:ind w:firstLine="540"/>
        <w:jc w:val="both"/>
      </w:pPr>
      <w:r>
        <w:t>3.2.4. После регистрации заявки специалист Уполномоченного органа не позднее рабочего дня, следующего за днем регистрации заявки, передает заявку руководителю Уполномоченного органа для проставления резолюции.</w:t>
      </w:r>
    </w:p>
    <w:p w:rsidR="008523DC" w:rsidRDefault="008523DC">
      <w:pPr>
        <w:pStyle w:val="ConsPlusNormal"/>
        <w:spacing w:before="220"/>
        <w:ind w:firstLine="540"/>
        <w:jc w:val="both"/>
      </w:pPr>
      <w:r>
        <w:t>3.2.5. Руководитель Уполномоченного органа рассматривает заявку, проставляет резолюцию по исполнению и в течение рабочего дня, следующего за днем поступления заявки для резолюции, передает заявку специалисту Уполномоченного органа для исполнения.</w:t>
      </w:r>
    </w:p>
    <w:p w:rsidR="008523DC" w:rsidRDefault="008523DC">
      <w:pPr>
        <w:pStyle w:val="ConsPlusNormal"/>
        <w:spacing w:before="220"/>
        <w:ind w:firstLine="540"/>
        <w:jc w:val="both"/>
      </w:pPr>
      <w:r>
        <w:t>3.2.6. Результатом данной административной процедуры является зарегистрированная заявка с резолюцией руководителя Уполномоченного органа по исполнению документа либо отказ в приеме заявки и документов.</w:t>
      </w:r>
    </w:p>
    <w:p w:rsidR="008523DC" w:rsidRDefault="008523DC">
      <w:pPr>
        <w:pStyle w:val="ConsPlusNormal"/>
        <w:spacing w:before="220"/>
        <w:ind w:firstLine="540"/>
        <w:jc w:val="both"/>
      </w:pPr>
      <w:r>
        <w:t>Срок исполнения административной процедуры - не более 2 рабочих дней со дня поступления заявки в Уполномоченный орган.</w:t>
      </w:r>
    </w:p>
    <w:p w:rsidR="008523DC" w:rsidRDefault="008523DC">
      <w:pPr>
        <w:pStyle w:val="ConsPlusNormal"/>
        <w:spacing w:before="220"/>
        <w:ind w:firstLine="540"/>
        <w:jc w:val="both"/>
      </w:pPr>
      <w:r>
        <w:t>3.3. Рассмотрение заявки, принятие решения</w:t>
      </w:r>
    </w:p>
    <w:p w:rsidR="008523DC" w:rsidRDefault="008523DC">
      <w:pPr>
        <w:pStyle w:val="ConsPlusNormal"/>
        <w:spacing w:before="220"/>
        <w:ind w:firstLine="540"/>
        <w:jc w:val="both"/>
      </w:pPr>
      <w:r>
        <w:t>3.3.1. Основанием для начала административной процедуры является поступление к специалисту Уполномоченного органа зарегистрированной и завизированной заявки.</w:t>
      </w:r>
    </w:p>
    <w:p w:rsidR="008523DC" w:rsidRDefault="008523DC">
      <w:pPr>
        <w:pStyle w:val="ConsPlusNormal"/>
        <w:spacing w:before="220"/>
        <w:ind w:firstLine="540"/>
        <w:jc w:val="both"/>
      </w:pPr>
      <w:r>
        <w:t>3.3.2. Специалист Уполномоченного органа в течение срока, не превышающего 4 рабочих дня со дня регистрации заявки:</w:t>
      </w:r>
    </w:p>
    <w:p w:rsidR="008523DC" w:rsidRDefault="008523DC">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61">
        <w:r>
          <w:rPr>
            <w:color w:val="0000FF"/>
          </w:rPr>
          <w:t>пункте 2.9.2</w:t>
        </w:r>
      </w:hyperlink>
      <w:r>
        <w:t xml:space="preserve"> Административного регламента, готовит проект решения об отказе во включении сведений о месте (площадке) накопления твердых коммунальных отходов в Реестр (далее - решение об отказе во включении сведений в Реестр);</w:t>
      </w:r>
    </w:p>
    <w:p w:rsidR="008523DC" w:rsidRDefault="008523DC">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161">
        <w:r>
          <w:rPr>
            <w:color w:val="0000FF"/>
          </w:rPr>
          <w:t>пункте 2.9.2</w:t>
        </w:r>
      </w:hyperlink>
      <w:r>
        <w:t xml:space="preserve"> Административного регламента, готовит проект решения о включении сведений о месте (площадке) накопления твердых коммунальных отходов в Реестр (далее - решение о включении сведений в Реестр);</w:t>
      </w:r>
    </w:p>
    <w:p w:rsidR="008523DC" w:rsidRDefault="008523DC">
      <w:pPr>
        <w:pStyle w:val="ConsPlusNormal"/>
        <w:spacing w:before="220"/>
        <w:ind w:firstLine="540"/>
        <w:jc w:val="both"/>
      </w:pPr>
      <w:r>
        <w:t>передает подготовленные проекты решений об отказе о включении сведений в Реестр, о включении сведений в Реестр на подпись руководителю Уполномоченного органа.</w:t>
      </w:r>
    </w:p>
    <w:p w:rsidR="008523DC" w:rsidRDefault="008523DC">
      <w:pPr>
        <w:pStyle w:val="ConsPlusNormal"/>
        <w:spacing w:before="220"/>
        <w:ind w:firstLine="540"/>
        <w:jc w:val="both"/>
      </w:pPr>
      <w:r>
        <w:t>3.3.3. Руководитель Уполномоченного органа в течение рабочего дня, следующего за днем передачи документов, подписывает решение о включении сведений в Реестр либо решение об отказе о включении сведений в Реестр и передает специалисту Уполномоченного органа для выдачи (направления) заявителю.</w:t>
      </w:r>
    </w:p>
    <w:p w:rsidR="008523DC" w:rsidRDefault="008523DC">
      <w:pPr>
        <w:pStyle w:val="ConsPlusNormal"/>
        <w:spacing w:before="220"/>
        <w:ind w:firstLine="540"/>
        <w:jc w:val="both"/>
      </w:pPr>
      <w:r>
        <w:t>3.3.4. Результатом выполнения данной административной процедуры является подписанное решение о включении сведений в Реестр либо решение об отказе во включении сведений в Реестр.</w:t>
      </w:r>
    </w:p>
    <w:p w:rsidR="008523DC" w:rsidRDefault="008523DC">
      <w:pPr>
        <w:pStyle w:val="ConsPlusNormal"/>
        <w:spacing w:before="220"/>
        <w:ind w:firstLine="540"/>
        <w:jc w:val="both"/>
      </w:pPr>
      <w:r>
        <w:t>Решение о включении сведений в Реестр либо решение об отказе во включении сведений в Реестр принимается в срок, не превышающий 10 рабочих дней со дня поступления заявки в Уполномоченный орган.</w:t>
      </w:r>
    </w:p>
    <w:p w:rsidR="008523DC" w:rsidRDefault="008523DC">
      <w:pPr>
        <w:pStyle w:val="ConsPlusNormal"/>
        <w:spacing w:before="220"/>
        <w:ind w:firstLine="540"/>
        <w:jc w:val="both"/>
      </w:pPr>
      <w:r>
        <w:t>3.4. Выдача (направление) заявителю результата предоставления муниципальной услуги</w:t>
      </w:r>
    </w:p>
    <w:p w:rsidR="008523DC" w:rsidRDefault="008523DC">
      <w:pPr>
        <w:pStyle w:val="ConsPlusNormal"/>
        <w:spacing w:before="220"/>
        <w:ind w:firstLine="540"/>
        <w:jc w:val="both"/>
      </w:pPr>
      <w:r>
        <w:t>3.4.1. Юридическим фактом, являющимся основанием для начала данной административной процедуры, является передача специалисту Уполномоченного органа подготовленного подписанного решения о включении сведений в Реестр либо решения об отказе во включении сведений в Реестр для выдачи (направления) заявителю.</w:t>
      </w:r>
    </w:p>
    <w:p w:rsidR="008523DC" w:rsidRDefault="008523DC">
      <w:pPr>
        <w:pStyle w:val="ConsPlusNormal"/>
        <w:spacing w:before="220"/>
        <w:ind w:firstLine="540"/>
        <w:jc w:val="both"/>
      </w:pPr>
      <w:r>
        <w:t>3.4.2. В случае если в заявке указан способ личного получения, специалист Уполномоченного органа в день получения документов информирует заявителя о подготовке результата муниципальной услуги и возможности его получения, и в срок не позднее трех рабочих дней со дня подписания документов выдает заявителю решение о включении сведений в Реестр либо решение об отказе во включении сведений в Реестр.</w:t>
      </w:r>
    </w:p>
    <w:p w:rsidR="008523DC" w:rsidRDefault="008523DC">
      <w:pPr>
        <w:pStyle w:val="ConsPlusNormal"/>
        <w:spacing w:before="220"/>
        <w:ind w:firstLine="540"/>
        <w:jc w:val="both"/>
      </w:pPr>
      <w:r>
        <w:t>В случае неявки заявителя в установленные сроки специалист Уполномоченного органа направляет результат предоставления муниципальной услуги в электронном виде на адрес электронной почты, указанной в заявке, либо на почтовый адрес заказным письмом с уведомлением в срок не позднее 1 рабочего дня после окончания установленного срока.</w:t>
      </w:r>
    </w:p>
    <w:p w:rsidR="008523DC" w:rsidRDefault="008523DC">
      <w:pPr>
        <w:pStyle w:val="ConsPlusNormal"/>
        <w:spacing w:before="220"/>
        <w:ind w:firstLine="540"/>
        <w:jc w:val="both"/>
      </w:pPr>
      <w:r>
        <w:t>3.4.3. В случае если в заявке указан способ направления почтой, специалист Уполномоченного органа в срок не позднее трех рабочих дней со дня подписания документов направляет по почте заказным письмом с уведомлением решение о включении сведений в Реестр либо решение об отказе во включении сведений в Реестр.</w:t>
      </w:r>
    </w:p>
    <w:p w:rsidR="008523DC" w:rsidRDefault="008523DC">
      <w:pPr>
        <w:pStyle w:val="ConsPlusNormal"/>
        <w:spacing w:before="220"/>
        <w:ind w:firstLine="540"/>
        <w:jc w:val="both"/>
      </w:pPr>
      <w:r>
        <w:t>3.4.4. В случае если в заявке указан способ направления электронной почтой, специалист Уполномоченного органа в срок не позднее трех рабочих дней со дня подписания документов направляет результат предоставления муниципальной услуги заявителю в электронном виде на адрес электронной почты, указанной в заявке.</w:t>
      </w:r>
    </w:p>
    <w:p w:rsidR="008523DC" w:rsidRDefault="008523DC">
      <w:pPr>
        <w:pStyle w:val="ConsPlusNormal"/>
        <w:spacing w:before="220"/>
        <w:ind w:firstLine="540"/>
        <w:jc w:val="both"/>
      </w:pPr>
      <w:r>
        <w:t>3.4.5. В случае подачи заявки в электронной форме через Портал специалист Уполномоченного органа в срок не позднее трех рабочих дней со дня подписания документов меняет статус в личном кабинете ведомства на Портале государственных и муниципальных услуг (функций) Вологодской области, прикрепляет сканированный вариант результата предоставления муниципальной услуги. О факте подготовки результата муниципальной услуги заявитель автоматически информируется по электронной почте и через личный кабинет на Портале.</w:t>
      </w:r>
    </w:p>
    <w:p w:rsidR="008523DC" w:rsidRDefault="008523DC">
      <w:pPr>
        <w:pStyle w:val="ConsPlusNormal"/>
        <w:spacing w:before="220"/>
        <w:ind w:firstLine="540"/>
        <w:jc w:val="both"/>
      </w:pPr>
      <w:r>
        <w:t>3.4.6. Результатом выполнения данной административной процедуры является направление заявителю решения:</w:t>
      </w:r>
    </w:p>
    <w:p w:rsidR="008523DC" w:rsidRDefault="008523DC">
      <w:pPr>
        <w:pStyle w:val="ConsPlusNormal"/>
        <w:spacing w:before="220"/>
        <w:ind w:firstLine="540"/>
        <w:jc w:val="both"/>
      </w:pPr>
      <w:r>
        <w:lastRenderedPageBreak/>
        <w:t>о включении сведений о месте (площадке) накопления твердых коммунальных отходов в Реестр;</w:t>
      </w:r>
    </w:p>
    <w:p w:rsidR="008523DC" w:rsidRDefault="008523DC">
      <w:pPr>
        <w:pStyle w:val="ConsPlusNormal"/>
        <w:spacing w:before="220"/>
        <w:ind w:firstLine="540"/>
        <w:jc w:val="both"/>
      </w:pPr>
      <w:r>
        <w:t>об отказе во включении сведений о месте (площадке) накопления твердых коммунальных отходов в Реестр.</w:t>
      </w:r>
    </w:p>
    <w:p w:rsidR="008523DC" w:rsidRDefault="008523DC">
      <w:pPr>
        <w:pStyle w:val="ConsPlusNormal"/>
        <w:spacing w:before="220"/>
        <w:ind w:firstLine="540"/>
        <w:jc w:val="both"/>
      </w:pPr>
      <w:r>
        <w:t>Срок выполнения административной процедуры - не более 3 рабочих дней со дня принятия решения.</w:t>
      </w:r>
    </w:p>
    <w:p w:rsidR="008523DC" w:rsidRDefault="008523DC">
      <w:pPr>
        <w:pStyle w:val="ConsPlusNormal"/>
        <w:spacing w:before="220"/>
        <w:ind w:firstLine="540"/>
        <w:jc w:val="both"/>
      </w:pPr>
      <w:r>
        <w:t xml:space="preserve">3.4.7. Специалист Уполномоченного органа в течение 5 рабочих дней со дня принятия решения заносит в Реестр сведения о включении места (площадки) накопления твердых коммунальных отходов в сроки и в порядке, установленном </w:t>
      </w:r>
      <w:hyperlink r:id="rId15">
        <w:r>
          <w:rPr>
            <w:color w:val="0000FF"/>
          </w:rPr>
          <w:t>Правилами</w:t>
        </w:r>
      </w:hyperlink>
      <w: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w:t>
      </w:r>
    </w:p>
    <w:p w:rsidR="008523DC" w:rsidRDefault="008523DC">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3 рабочих дня со дня обращения заявителя об их устранении.</w:t>
      </w:r>
    </w:p>
    <w:p w:rsidR="008523DC" w:rsidRDefault="008523DC">
      <w:pPr>
        <w:pStyle w:val="ConsPlusNormal"/>
        <w:jc w:val="both"/>
      </w:pPr>
    </w:p>
    <w:p w:rsidR="008523DC" w:rsidRDefault="008523DC">
      <w:pPr>
        <w:pStyle w:val="ConsPlusTitle"/>
        <w:jc w:val="center"/>
        <w:outlineLvl w:val="1"/>
      </w:pPr>
      <w:r>
        <w:t>4. Формы контроля за предоставлением муниципальной услуги</w:t>
      </w:r>
    </w:p>
    <w:p w:rsidR="008523DC" w:rsidRDefault="008523DC">
      <w:pPr>
        <w:pStyle w:val="ConsPlusNormal"/>
        <w:jc w:val="both"/>
      </w:pPr>
    </w:p>
    <w:p w:rsidR="008523DC" w:rsidRDefault="008523DC">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8523DC" w:rsidRDefault="008523DC">
      <w:pPr>
        <w:pStyle w:val="ConsPlusNormal"/>
        <w:spacing w:before="220"/>
        <w:ind w:firstLine="540"/>
        <w:jc w:val="both"/>
      </w:pPr>
      <w:r>
        <w:t>4.2. Контроль за полнотой и качеством предоставления муниципальной услуги осуществляет руководитель Уполномоченного органа.</w:t>
      </w:r>
    </w:p>
    <w:p w:rsidR="008523DC" w:rsidRDefault="008523DC">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8523DC" w:rsidRDefault="008523DC">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8523DC" w:rsidRDefault="008523DC">
      <w:pPr>
        <w:pStyle w:val="ConsPlusNormal"/>
        <w:spacing w:before="220"/>
        <w:ind w:firstLine="540"/>
        <w:jc w:val="both"/>
      </w:pPr>
      <w:r>
        <w:t>Плановые проверки проводятся 1 раз в год на основании приказа Уполномоченного органа.</w:t>
      </w:r>
    </w:p>
    <w:p w:rsidR="008523DC" w:rsidRDefault="008523DC">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8523DC" w:rsidRDefault="008523DC">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w:t>
      </w:r>
    </w:p>
    <w:p w:rsidR="008523DC" w:rsidRDefault="008523DC">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16">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8523DC" w:rsidRDefault="008523DC">
      <w:pPr>
        <w:pStyle w:val="ConsPlusNormal"/>
        <w:spacing w:before="220"/>
        <w:ind w:firstLine="540"/>
        <w:jc w:val="both"/>
      </w:pPr>
      <w:r>
        <w:t xml:space="preserve">4.4.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в соответствии с </w:t>
      </w:r>
      <w:r>
        <w:lastRenderedPageBreak/>
        <w:t>действующим законодательством Российской Федерации.</w:t>
      </w:r>
    </w:p>
    <w:p w:rsidR="008523DC" w:rsidRDefault="008523DC">
      <w:pPr>
        <w:pStyle w:val="ConsPlusNormal"/>
        <w:jc w:val="both"/>
      </w:pPr>
    </w:p>
    <w:p w:rsidR="008523DC" w:rsidRDefault="008523DC">
      <w:pPr>
        <w:pStyle w:val="ConsPlusTitle"/>
        <w:jc w:val="center"/>
        <w:outlineLvl w:val="1"/>
      </w:pPr>
      <w:r>
        <w:t>5. Досудебный (внесудебный) порядок обжалования решений</w:t>
      </w:r>
    </w:p>
    <w:p w:rsidR="008523DC" w:rsidRDefault="008523DC">
      <w:pPr>
        <w:pStyle w:val="ConsPlusTitle"/>
        <w:jc w:val="center"/>
      </w:pPr>
      <w:r>
        <w:t>и действий (бездействия) органа, предоставляющего</w:t>
      </w:r>
    </w:p>
    <w:p w:rsidR="008523DC" w:rsidRDefault="008523DC">
      <w:pPr>
        <w:pStyle w:val="ConsPlusTitle"/>
        <w:jc w:val="center"/>
      </w:pPr>
      <w:r>
        <w:t>муниципальную услугу, а также должностных лиц,</w:t>
      </w:r>
    </w:p>
    <w:p w:rsidR="008523DC" w:rsidRDefault="008523DC">
      <w:pPr>
        <w:pStyle w:val="ConsPlusTitle"/>
        <w:jc w:val="center"/>
      </w:pPr>
      <w:r>
        <w:t>муниципальных служащих</w:t>
      </w:r>
    </w:p>
    <w:p w:rsidR="008523DC" w:rsidRDefault="008523DC">
      <w:pPr>
        <w:pStyle w:val="ConsPlusNormal"/>
        <w:jc w:val="both"/>
      </w:pPr>
    </w:p>
    <w:p w:rsidR="008523DC" w:rsidRDefault="008523DC">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523DC" w:rsidRDefault="008523DC">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и </w:t>
      </w:r>
      <w:hyperlink r:id="rId18">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8523DC" w:rsidRDefault="008523DC">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523DC" w:rsidRDefault="008523DC">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8523DC" w:rsidRDefault="008523DC">
      <w:pPr>
        <w:pStyle w:val="ConsPlusNormal"/>
        <w:jc w:val="both"/>
      </w:pPr>
    </w:p>
    <w:p w:rsidR="008523DC" w:rsidRDefault="008523DC">
      <w:pPr>
        <w:pStyle w:val="ConsPlusNormal"/>
        <w:jc w:val="both"/>
      </w:pPr>
    </w:p>
    <w:p w:rsidR="008523DC" w:rsidRDefault="008523DC">
      <w:pPr>
        <w:pStyle w:val="ConsPlusNormal"/>
        <w:jc w:val="both"/>
      </w:pPr>
    </w:p>
    <w:p w:rsidR="008523DC" w:rsidRDefault="008523DC">
      <w:pPr>
        <w:pStyle w:val="ConsPlusNormal"/>
        <w:jc w:val="both"/>
      </w:pPr>
    </w:p>
    <w:p w:rsidR="008523DC" w:rsidRDefault="008523DC">
      <w:pPr>
        <w:pStyle w:val="ConsPlusNormal"/>
        <w:jc w:val="both"/>
      </w:pPr>
    </w:p>
    <w:p w:rsidR="008523DC" w:rsidRDefault="008523DC">
      <w:pPr>
        <w:pStyle w:val="ConsPlusNormal"/>
        <w:jc w:val="right"/>
        <w:outlineLvl w:val="1"/>
      </w:pPr>
      <w:r>
        <w:t>Приложение</w:t>
      </w:r>
    </w:p>
    <w:p w:rsidR="008523DC" w:rsidRDefault="008523DC">
      <w:pPr>
        <w:pStyle w:val="ConsPlusNormal"/>
        <w:jc w:val="right"/>
      </w:pPr>
      <w:r>
        <w:t>к Административному регламенту</w:t>
      </w:r>
    </w:p>
    <w:p w:rsidR="008523DC" w:rsidRDefault="008523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4"/>
        <w:gridCol w:w="1725"/>
        <w:gridCol w:w="1710"/>
        <w:gridCol w:w="360"/>
        <w:gridCol w:w="2459"/>
        <w:gridCol w:w="1155"/>
        <w:gridCol w:w="391"/>
      </w:tblGrid>
      <w:tr w:rsidR="008523DC">
        <w:tc>
          <w:tcPr>
            <w:tcW w:w="4649" w:type="dxa"/>
            <w:gridSpan w:val="3"/>
            <w:tcBorders>
              <w:top w:val="nil"/>
              <w:left w:val="nil"/>
              <w:bottom w:val="nil"/>
              <w:right w:val="nil"/>
            </w:tcBorders>
          </w:tcPr>
          <w:p w:rsidR="008523DC" w:rsidRDefault="008523DC">
            <w:pPr>
              <w:pStyle w:val="ConsPlusNormal"/>
            </w:pPr>
          </w:p>
        </w:tc>
        <w:tc>
          <w:tcPr>
            <w:tcW w:w="4365" w:type="dxa"/>
            <w:gridSpan w:val="4"/>
            <w:tcBorders>
              <w:top w:val="nil"/>
              <w:left w:val="nil"/>
              <w:bottom w:val="nil"/>
              <w:right w:val="nil"/>
            </w:tcBorders>
          </w:tcPr>
          <w:p w:rsidR="008523DC" w:rsidRDefault="008523DC">
            <w:pPr>
              <w:pStyle w:val="ConsPlusNormal"/>
            </w:pPr>
            <w:r>
              <w:t>В департамент жилищно-коммунального хозяйства мэрии</w:t>
            </w:r>
          </w:p>
        </w:tc>
      </w:tr>
      <w:tr w:rsidR="008523DC">
        <w:tc>
          <w:tcPr>
            <w:tcW w:w="9014" w:type="dxa"/>
            <w:gridSpan w:val="7"/>
            <w:tcBorders>
              <w:top w:val="nil"/>
              <w:left w:val="nil"/>
              <w:bottom w:val="nil"/>
              <w:right w:val="nil"/>
            </w:tcBorders>
          </w:tcPr>
          <w:p w:rsidR="008523DC" w:rsidRDefault="008523DC">
            <w:pPr>
              <w:pStyle w:val="ConsPlusNormal"/>
            </w:pPr>
          </w:p>
        </w:tc>
      </w:tr>
      <w:tr w:rsidR="008523DC">
        <w:tc>
          <w:tcPr>
            <w:tcW w:w="9014" w:type="dxa"/>
            <w:gridSpan w:val="7"/>
            <w:tcBorders>
              <w:top w:val="nil"/>
              <w:left w:val="nil"/>
              <w:bottom w:val="nil"/>
              <w:right w:val="nil"/>
            </w:tcBorders>
          </w:tcPr>
          <w:p w:rsidR="008523DC" w:rsidRDefault="008523DC">
            <w:pPr>
              <w:pStyle w:val="ConsPlusNormal"/>
              <w:jc w:val="center"/>
            </w:pPr>
            <w:bookmarkStart w:id="4" w:name="P287"/>
            <w:bookmarkEnd w:id="4"/>
            <w:r>
              <w:t>ЗАЯВКА</w:t>
            </w:r>
          </w:p>
          <w:p w:rsidR="008523DC" w:rsidRDefault="008523DC">
            <w:pPr>
              <w:pStyle w:val="ConsPlusNormal"/>
              <w:jc w:val="center"/>
            </w:pPr>
            <w:r>
              <w:t>о включении места (площадки) накопления ТКО</w:t>
            </w:r>
          </w:p>
          <w:p w:rsidR="008523DC" w:rsidRDefault="008523DC">
            <w:pPr>
              <w:pStyle w:val="ConsPlusNormal"/>
              <w:jc w:val="center"/>
            </w:pPr>
            <w:r>
              <w:t>в Реестр мест (площадок) накопления ТКО</w:t>
            </w:r>
          </w:p>
        </w:tc>
      </w:tr>
      <w:tr w:rsidR="008523DC">
        <w:tc>
          <w:tcPr>
            <w:tcW w:w="9014" w:type="dxa"/>
            <w:gridSpan w:val="7"/>
            <w:tcBorders>
              <w:top w:val="nil"/>
              <w:left w:val="nil"/>
              <w:bottom w:val="nil"/>
              <w:right w:val="nil"/>
            </w:tcBorders>
          </w:tcPr>
          <w:p w:rsidR="008523DC" w:rsidRDefault="008523DC">
            <w:pPr>
              <w:pStyle w:val="ConsPlusNormal"/>
            </w:pPr>
          </w:p>
        </w:tc>
      </w:tr>
      <w:tr w:rsidR="008523DC">
        <w:tc>
          <w:tcPr>
            <w:tcW w:w="1214" w:type="dxa"/>
            <w:tcBorders>
              <w:top w:val="nil"/>
              <w:left w:val="nil"/>
              <w:bottom w:val="nil"/>
              <w:right w:val="nil"/>
            </w:tcBorders>
          </w:tcPr>
          <w:p w:rsidR="008523DC" w:rsidRDefault="008523DC">
            <w:pPr>
              <w:pStyle w:val="ConsPlusNormal"/>
            </w:pPr>
            <w:r>
              <w:t>Заявитель</w:t>
            </w:r>
          </w:p>
        </w:tc>
        <w:tc>
          <w:tcPr>
            <w:tcW w:w="7800" w:type="dxa"/>
            <w:gridSpan w:val="6"/>
            <w:tcBorders>
              <w:top w:val="nil"/>
              <w:left w:val="nil"/>
              <w:bottom w:val="single" w:sz="4" w:space="0" w:color="auto"/>
              <w:right w:val="nil"/>
            </w:tcBorders>
          </w:tcPr>
          <w:p w:rsidR="008523DC" w:rsidRDefault="008523DC">
            <w:pPr>
              <w:pStyle w:val="ConsPlusNormal"/>
            </w:pPr>
          </w:p>
        </w:tc>
      </w:tr>
      <w:tr w:rsidR="008523DC">
        <w:tc>
          <w:tcPr>
            <w:tcW w:w="1214" w:type="dxa"/>
            <w:tcBorders>
              <w:top w:val="nil"/>
              <w:left w:val="nil"/>
              <w:bottom w:val="nil"/>
              <w:right w:val="nil"/>
            </w:tcBorders>
          </w:tcPr>
          <w:p w:rsidR="008523DC" w:rsidRDefault="008523DC">
            <w:pPr>
              <w:pStyle w:val="ConsPlusNormal"/>
            </w:pPr>
          </w:p>
        </w:tc>
        <w:tc>
          <w:tcPr>
            <w:tcW w:w="7800" w:type="dxa"/>
            <w:gridSpan w:val="6"/>
            <w:tcBorders>
              <w:top w:val="single" w:sz="4" w:space="0" w:color="auto"/>
              <w:left w:val="nil"/>
              <w:bottom w:val="nil"/>
              <w:right w:val="nil"/>
            </w:tcBorders>
          </w:tcPr>
          <w:p w:rsidR="008523DC" w:rsidRDefault="008523DC">
            <w:pPr>
              <w:pStyle w:val="ConsPlusNormal"/>
            </w:pPr>
            <w:r>
              <w:t>для юридических лиц - полное наименование и основной государственный регистрационный</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pPr>
            <w:r>
              <w:t>номер записи в Едином государственном реестре юридических лиц, фактический адрес;</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pPr>
            <w:r>
              <w:t>для индивидуальных предпринимателей - фамилия, имя, отчество (при наличии), основной государственный</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pPr>
            <w:r>
              <w:t>регистрационный номер записи в Едином государственном реестре индивидуальных предпринимателей</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blPrEx>
          <w:tblBorders>
            <w:insideH w:val="single" w:sz="4" w:space="0" w:color="auto"/>
          </w:tblBorders>
        </w:tblPrEx>
        <w:tc>
          <w:tcPr>
            <w:tcW w:w="9014" w:type="dxa"/>
            <w:gridSpan w:val="7"/>
            <w:tcBorders>
              <w:top w:val="single" w:sz="4" w:space="0" w:color="auto"/>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jc w:val="center"/>
            </w:pPr>
            <w:r>
              <w:t>адрес регистрации по месту жительства</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pPr>
            <w:r>
              <w:t>для физических лиц - фамилия, имя, отчество (при наличии), серия, номер и дата выдачи паспорта или иного</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pPr>
            <w:r>
              <w:t>документа, удостоверяющего личность в соответствии с законодательством Российской Федерации,</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jc w:val="center"/>
            </w:pPr>
            <w:r>
              <w:t>адрес регистрации по месту жительства, контактные данные</w:t>
            </w:r>
          </w:p>
        </w:tc>
      </w:tr>
      <w:tr w:rsidR="008523DC">
        <w:tc>
          <w:tcPr>
            <w:tcW w:w="9014" w:type="dxa"/>
            <w:gridSpan w:val="7"/>
            <w:tcBorders>
              <w:top w:val="nil"/>
              <w:left w:val="nil"/>
              <w:bottom w:val="single" w:sz="4" w:space="0" w:color="auto"/>
              <w:right w:val="nil"/>
            </w:tcBorders>
          </w:tcPr>
          <w:p w:rsidR="008523DC" w:rsidRDefault="008523DC">
            <w:pPr>
              <w:pStyle w:val="ConsPlusNormal"/>
            </w:pPr>
          </w:p>
        </w:tc>
      </w:tr>
      <w:tr w:rsidR="008523DC">
        <w:tc>
          <w:tcPr>
            <w:tcW w:w="9014" w:type="dxa"/>
            <w:gridSpan w:val="7"/>
            <w:tcBorders>
              <w:top w:val="single" w:sz="4" w:space="0" w:color="auto"/>
              <w:left w:val="nil"/>
              <w:bottom w:val="nil"/>
              <w:right w:val="nil"/>
            </w:tcBorders>
          </w:tcPr>
          <w:p w:rsidR="008523DC" w:rsidRDefault="008523DC">
            <w:pPr>
              <w:pStyle w:val="ConsPlusNormal"/>
              <w:jc w:val="both"/>
            </w:pPr>
            <w:r>
              <w:t>Прошу включить место (площадку) накопления ТКО, расположенное на территории муниципального образования "Город Череповец" по адресу:</w:t>
            </w:r>
          </w:p>
        </w:tc>
      </w:tr>
      <w:tr w:rsidR="008523DC">
        <w:tc>
          <w:tcPr>
            <w:tcW w:w="8623" w:type="dxa"/>
            <w:gridSpan w:val="6"/>
            <w:tcBorders>
              <w:top w:val="nil"/>
              <w:left w:val="nil"/>
              <w:bottom w:val="single" w:sz="4" w:space="0" w:color="auto"/>
              <w:right w:val="nil"/>
            </w:tcBorders>
          </w:tcPr>
          <w:p w:rsidR="008523DC" w:rsidRDefault="008523DC">
            <w:pPr>
              <w:pStyle w:val="ConsPlusNormal"/>
            </w:pPr>
          </w:p>
        </w:tc>
        <w:tc>
          <w:tcPr>
            <w:tcW w:w="391" w:type="dxa"/>
            <w:tcBorders>
              <w:top w:val="nil"/>
              <w:left w:val="nil"/>
              <w:bottom w:val="nil"/>
              <w:right w:val="nil"/>
            </w:tcBorders>
          </w:tcPr>
          <w:p w:rsidR="008523DC" w:rsidRDefault="008523DC">
            <w:pPr>
              <w:pStyle w:val="ConsPlusNormal"/>
              <w:jc w:val="both"/>
            </w:pPr>
            <w:r>
              <w:t>,</w:t>
            </w:r>
          </w:p>
        </w:tc>
      </w:tr>
      <w:tr w:rsidR="008523DC">
        <w:tc>
          <w:tcPr>
            <w:tcW w:w="8623" w:type="dxa"/>
            <w:gridSpan w:val="6"/>
            <w:tcBorders>
              <w:top w:val="single" w:sz="4" w:space="0" w:color="auto"/>
              <w:left w:val="nil"/>
              <w:bottom w:val="nil"/>
              <w:right w:val="nil"/>
            </w:tcBorders>
          </w:tcPr>
          <w:p w:rsidR="008523DC" w:rsidRDefault="008523DC">
            <w:pPr>
              <w:pStyle w:val="ConsPlusNormal"/>
              <w:jc w:val="center"/>
            </w:pPr>
            <w:r>
              <w:t>(почтовый индекс, почтовый адрес)</w:t>
            </w:r>
          </w:p>
        </w:tc>
        <w:tc>
          <w:tcPr>
            <w:tcW w:w="391" w:type="dxa"/>
            <w:tcBorders>
              <w:top w:val="nil"/>
              <w:left w:val="nil"/>
              <w:bottom w:val="nil"/>
              <w:right w:val="nil"/>
            </w:tcBorders>
          </w:tcPr>
          <w:p w:rsidR="008523DC" w:rsidRDefault="008523DC">
            <w:pPr>
              <w:pStyle w:val="ConsPlusNormal"/>
            </w:pPr>
          </w:p>
        </w:tc>
      </w:tr>
      <w:tr w:rsidR="008523DC">
        <w:tc>
          <w:tcPr>
            <w:tcW w:w="9014" w:type="dxa"/>
            <w:gridSpan w:val="7"/>
            <w:tcBorders>
              <w:top w:val="nil"/>
              <w:left w:val="nil"/>
              <w:bottom w:val="nil"/>
              <w:right w:val="nil"/>
            </w:tcBorders>
          </w:tcPr>
          <w:p w:rsidR="008523DC" w:rsidRDefault="008523DC">
            <w:pPr>
              <w:pStyle w:val="ConsPlusNormal"/>
              <w:jc w:val="both"/>
            </w:pPr>
            <w:r>
              <w:t>в Реестр мест (площадок) накопления твердых коммунальных отходов на территории муниципального образования "Город Череповец", для этого сообщаю следующие сведения:</w:t>
            </w:r>
          </w:p>
        </w:tc>
      </w:tr>
      <w:tr w:rsidR="008523DC">
        <w:tc>
          <w:tcPr>
            <w:tcW w:w="9014" w:type="dxa"/>
            <w:gridSpan w:val="7"/>
            <w:tcBorders>
              <w:top w:val="nil"/>
              <w:left w:val="nil"/>
              <w:bottom w:val="nil"/>
              <w:right w:val="nil"/>
            </w:tcBorders>
          </w:tcPr>
          <w:p w:rsidR="008523DC" w:rsidRDefault="008523DC">
            <w:pPr>
              <w:pStyle w:val="ConsPlusNormal"/>
            </w:pPr>
          </w:p>
        </w:tc>
      </w:tr>
      <w:tr w:rsidR="008523DC">
        <w:tc>
          <w:tcPr>
            <w:tcW w:w="9014" w:type="dxa"/>
            <w:gridSpan w:val="7"/>
            <w:tcBorders>
              <w:top w:val="nil"/>
              <w:left w:val="nil"/>
              <w:bottom w:val="nil"/>
              <w:right w:val="nil"/>
            </w:tcBorders>
          </w:tcPr>
          <w:p w:rsidR="008523DC" w:rsidRDefault="008523DC">
            <w:pPr>
              <w:pStyle w:val="ConsPlusNormal"/>
              <w:jc w:val="both"/>
            </w:pPr>
            <w: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а также схема размещения мест (площадок) накопления твердых коммунальных отходов</w:t>
            </w:r>
          </w:p>
          <w:p w:rsidR="008523DC" w:rsidRDefault="008523DC">
            <w:pPr>
              <w:pStyle w:val="ConsPlusNormal"/>
              <w:jc w:val="both"/>
            </w:pPr>
            <w:r>
              <w:t>_________________________________________________________________________</w:t>
            </w:r>
          </w:p>
          <w:p w:rsidR="008523DC" w:rsidRDefault="008523DC">
            <w:pPr>
              <w:pStyle w:val="ConsPlusNormal"/>
              <w:jc w:val="both"/>
            </w:pPr>
            <w:r>
              <w:t>_________________________________________________________________________</w:t>
            </w:r>
          </w:p>
          <w:p w:rsidR="008523DC" w:rsidRDefault="008523DC">
            <w:pPr>
              <w:pStyle w:val="ConsPlusNormal"/>
            </w:pPr>
          </w:p>
          <w:p w:rsidR="008523DC" w:rsidRDefault="008523DC">
            <w:pPr>
              <w:pStyle w:val="ConsPlusNormal"/>
              <w:jc w:val="both"/>
            </w:pPr>
            <w:r>
              <w:t xml:space="preserve">-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 _______________________________________________________</w:t>
            </w:r>
          </w:p>
          <w:p w:rsidR="008523DC" w:rsidRDefault="008523DC">
            <w:pPr>
              <w:pStyle w:val="ConsPlusNormal"/>
              <w:jc w:val="both"/>
            </w:pPr>
            <w:r>
              <w:t>_________________________________________________________________________</w:t>
            </w:r>
          </w:p>
          <w:p w:rsidR="008523DC" w:rsidRDefault="008523DC">
            <w:pPr>
              <w:pStyle w:val="ConsPlusNormal"/>
            </w:pPr>
          </w:p>
          <w:p w:rsidR="008523DC" w:rsidRDefault="008523DC">
            <w:pPr>
              <w:pStyle w:val="ConsPlusNormal"/>
              <w:jc w:val="both"/>
            </w:pPr>
            <w:r>
              <w:lastRenderedPageBreak/>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"Город Череповец",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523DC" w:rsidRDefault="008523DC">
            <w:pPr>
              <w:pStyle w:val="ConsPlusNormal"/>
              <w:jc w:val="both"/>
            </w:pPr>
            <w:r>
              <w:t>_________________________________________________________________________</w:t>
            </w:r>
          </w:p>
          <w:p w:rsidR="008523DC" w:rsidRDefault="008523DC">
            <w:pPr>
              <w:pStyle w:val="ConsPlusNormal"/>
              <w:jc w:val="both"/>
            </w:pPr>
            <w:r>
              <w:t>_________________________________________________________________________</w:t>
            </w:r>
          </w:p>
          <w:p w:rsidR="008523DC" w:rsidRDefault="008523DC">
            <w:pPr>
              <w:pStyle w:val="ConsPlusNormal"/>
            </w:pPr>
            <w:r>
              <w:t>Подтверждаю подлинность и достоверность представленных сведений.</w:t>
            </w:r>
          </w:p>
          <w:p w:rsidR="008523DC" w:rsidRDefault="008523DC">
            <w:pPr>
              <w:pStyle w:val="ConsPlusNormal"/>
            </w:pPr>
            <w:r>
              <w:t>Способ выдачи результата предоставления услуги (нужное отметить):</w:t>
            </w:r>
          </w:p>
          <w:p w:rsidR="008523DC" w:rsidRDefault="008523DC">
            <w:pPr>
              <w:pStyle w:val="ConsPlusNormal"/>
            </w:pPr>
            <w:r>
              <w:t>лично</w:t>
            </w:r>
          </w:p>
          <w:p w:rsidR="008523DC" w:rsidRDefault="008523DC">
            <w:pPr>
              <w:pStyle w:val="ConsPlusNormal"/>
            </w:pPr>
            <w:r>
              <w:t>почтой, по адресу: _________________________________________________________</w:t>
            </w:r>
          </w:p>
          <w:p w:rsidR="008523DC" w:rsidRDefault="008523DC">
            <w:pPr>
              <w:pStyle w:val="ConsPlusNormal"/>
              <w:jc w:val="both"/>
            </w:pPr>
            <w:r>
              <w:t>через Портал (в случае подачи заявления через Портал государственных и муниципальных услуг (функций) Вологодской области)</w:t>
            </w:r>
          </w:p>
          <w:p w:rsidR="008523DC" w:rsidRDefault="008523DC">
            <w:pPr>
              <w:pStyle w:val="ConsPlusNormal"/>
            </w:pPr>
            <w:r>
              <w:t>электронной почтой, по адресу: ______________________________________________</w:t>
            </w:r>
          </w:p>
        </w:tc>
      </w:tr>
      <w:tr w:rsidR="008523DC">
        <w:tc>
          <w:tcPr>
            <w:tcW w:w="9014" w:type="dxa"/>
            <w:gridSpan w:val="7"/>
            <w:tcBorders>
              <w:top w:val="nil"/>
              <w:left w:val="nil"/>
              <w:bottom w:val="nil"/>
              <w:right w:val="nil"/>
            </w:tcBorders>
          </w:tcPr>
          <w:p w:rsidR="008523DC" w:rsidRDefault="008523DC">
            <w:pPr>
              <w:pStyle w:val="ConsPlusNormal"/>
            </w:pPr>
          </w:p>
        </w:tc>
      </w:tr>
      <w:tr w:rsidR="008523DC">
        <w:tc>
          <w:tcPr>
            <w:tcW w:w="2939" w:type="dxa"/>
            <w:gridSpan w:val="2"/>
            <w:tcBorders>
              <w:top w:val="nil"/>
              <w:left w:val="nil"/>
              <w:bottom w:val="nil"/>
              <w:right w:val="nil"/>
            </w:tcBorders>
          </w:tcPr>
          <w:p w:rsidR="008523DC" w:rsidRDefault="008523DC">
            <w:pPr>
              <w:pStyle w:val="ConsPlusNormal"/>
            </w:pPr>
            <w:r>
              <w:t>"__"___________ 20__ года</w:t>
            </w:r>
          </w:p>
        </w:tc>
        <w:tc>
          <w:tcPr>
            <w:tcW w:w="2070" w:type="dxa"/>
            <w:gridSpan w:val="2"/>
            <w:tcBorders>
              <w:top w:val="nil"/>
              <w:left w:val="nil"/>
              <w:bottom w:val="nil"/>
              <w:right w:val="nil"/>
            </w:tcBorders>
          </w:tcPr>
          <w:p w:rsidR="008523DC" w:rsidRDefault="008523DC">
            <w:pPr>
              <w:pStyle w:val="ConsPlusNormal"/>
            </w:pPr>
          </w:p>
        </w:tc>
        <w:tc>
          <w:tcPr>
            <w:tcW w:w="2459" w:type="dxa"/>
            <w:tcBorders>
              <w:top w:val="nil"/>
              <w:left w:val="nil"/>
              <w:bottom w:val="single" w:sz="4" w:space="0" w:color="auto"/>
              <w:right w:val="nil"/>
            </w:tcBorders>
          </w:tcPr>
          <w:p w:rsidR="008523DC" w:rsidRDefault="008523DC">
            <w:pPr>
              <w:pStyle w:val="ConsPlusNormal"/>
            </w:pPr>
          </w:p>
        </w:tc>
        <w:tc>
          <w:tcPr>
            <w:tcW w:w="1546" w:type="dxa"/>
            <w:gridSpan w:val="2"/>
            <w:tcBorders>
              <w:top w:val="nil"/>
              <w:left w:val="nil"/>
              <w:bottom w:val="nil"/>
              <w:right w:val="nil"/>
            </w:tcBorders>
          </w:tcPr>
          <w:p w:rsidR="008523DC" w:rsidRDefault="008523DC">
            <w:pPr>
              <w:pStyle w:val="ConsPlusNormal"/>
              <w:jc w:val="both"/>
            </w:pPr>
            <w:r>
              <w:t>/__________/</w:t>
            </w:r>
          </w:p>
        </w:tc>
      </w:tr>
      <w:tr w:rsidR="008523DC">
        <w:tc>
          <w:tcPr>
            <w:tcW w:w="2939" w:type="dxa"/>
            <w:gridSpan w:val="2"/>
            <w:tcBorders>
              <w:top w:val="nil"/>
              <w:left w:val="nil"/>
              <w:bottom w:val="nil"/>
              <w:right w:val="nil"/>
            </w:tcBorders>
          </w:tcPr>
          <w:p w:rsidR="008523DC" w:rsidRDefault="008523DC">
            <w:pPr>
              <w:pStyle w:val="ConsPlusNormal"/>
            </w:pPr>
          </w:p>
        </w:tc>
        <w:tc>
          <w:tcPr>
            <w:tcW w:w="2070" w:type="dxa"/>
            <w:gridSpan w:val="2"/>
            <w:tcBorders>
              <w:top w:val="nil"/>
              <w:left w:val="nil"/>
              <w:bottom w:val="nil"/>
              <w:right w:val="nil"/>
            </w:tcBorders>
          </w:tcPr>
          <w:p w:rsidR="008523DC" w:rsidRDefault="008523DC">
            <w:pPr>
              <w:pStyle w:val="ConsPlusNormal"/>
            </w:pPr>
          </w:p>
        </w:tc>
        <w:tc>
          <w:tcPr>
            <w:tcW w:w="2459" w:type="dxa"/>
            <w:tcBorders>
              <w:top w:val="single" w:sz="4" w:space="0" w:color="auto"/>
              <w:left w:val="nil"/>
              <w:bottom w:val="nil"/>
              <w:right w:val="nil"/>
            </w:tcBorders>
          </w:tcPr>
          <w:p w:rsidR="008523DC" w:rsidRDefault="008523DC">
            <w:pPr>
              <w:pStyle w:val="ConsPlusNormal"/>
              <w:jc w:val="center"/>
            </w:pPr>
            <w:r>
              <w:t>(подпись заявителя)</w:t>
            </w:r>
          </w:p>
        </w:tc>
        <w:tc>
          <w:tcPr>
            <w:tcW w:w="1546" w:type="dxa"/>
            <w:gridSpan w:val="2"/>
            <w:tcBorders>
              <w:top w:val="nil"/>
              <w:left w:val="nil"/>
              <w:bottom w:val="nil"/>
              <w:right w:val="nil"/>
            </w:tcBorders>
          </w:tcPr>
          <w:p w:rsidR="008523DC" w:rsidRDefault="008523DC">
            <w:pPr>
              <w:pStyle w:val="ConsPlusNormal"/>
            </w:pPr>
          </w:p>
        </w:tc>
      </w:tr>
    </w:tbl>
    <w:p w:rsidR="008523DC" w:rsidRDefault="008523DC">
      <w:pPr>
        <w:pStyle w:val="ConsPlusNormal"/>
        <w:jc w:val="both"/>
      </w:pPr>
    </w:p>
    <w:p w:rsidR="008523DC" w:rsidRDefault="008523DC">
      <w:pPr>
        <w:pStyle w:val="ConsPlusNormal"/>
        <w:jc w:val="both"/>
      </w:pPr>
    </w:p>
    <w:p w:rsidR="008523DC" w:rsidRDefault="008523DC">
      <w:pPr>
        <w:pStyle w:val="ConsPlusNormal"/>
        <w:pBdr>
          <w:bottom w:val="single" w:sz="6" w:space="0" w:color="auto"/>
        </w:pBdr>
        <w:spacing w:before="100" w:after="100"/>
        <w:jc w:val="both"/>
        <w:rPr>
          <w:sz w:val="2"/>
          <w:szCs w:val="2"/>
        </w:rPr>
      </w:pPr>
    </w:p>
    <w:p w:rsidR="005C165C" w:rsidRDefault="005C165C"/>
    <w:sectPr w:rsidR="005C165C" w:rsidSect="004C6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DC"/>
    <w:rsid w:val="005C165C"/>
    <w:rsid w:val="00784EBF"/>
    <w:rsid w:val="0085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AE2C5-A709-4457-899D-08BBFAB6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3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23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23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LAW&amp;n=422007" TargetMode="External"/><Relationship Id="rId18" Type="http://schemas.openxmlformats.org/officeDocument/2006/relationships/hyperlink" Target="https://login.consultant.ru/link/?req=doc&amp;base=RLAW095&amp;n=163375&amp;dst=10015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117&amp;dst=855" TargetMode="External"/><Relationship Id="rId12" Type="http://schemas.openxmlformats.org/officeDocument/2006/relationships/hyperlink" Target="https://login.consultant.ru/link/?req=doc&amp;base=RLAW095&amp;n=227405&amp;dst=100006" TargetMode="External"/><Relationship Id="rId17" Type="http://schemas.openxmlformats.org/officeDocument/2006/relationships/hyperlink" Target="https://login.consultant.ru/link/?req=doc&amp;base=LAW&amp;n=453313&amp;dst=218" TargetMode="External"/><Relationship Id="rId2" Type="http://schemas.openxmlformats.org/officeDocument/2006/relationships/settings" Target="settings.xml"/><Relationship Id="rId16" Type="http://schemas.openxmlformats.org/officeDocument/2006/relationships/hyperlink" Target="https://login.consultant.ru/link/?req=doc&amp;base=LAW&amp;n=31483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5&amp;n=227405&amp;dst=100005" TargetMode="External"/><Relationship Id="rId11" Type="http://schemas.openxmlformats.org/officeDocument/2006/relationships/hyperlink" Target="https://login.consultant.ru/link/?req=doc&amp;base=RLAW095&amp;n=227405&amp;dst=100007" TargetMode="External"/><Relationship Id="rId5" Type="http://schemas.openxmlformats.org/officeDocument/2006/relationships/hyperlink" Target="https://login.consultant.ru/link/?req=doc&amp;base=RLAW095&amp;n=220256&amp;dst=100005" TargetMode="External"/><Relationship Id="rId15" Type="http://schemas.openxmlformats.org/officeDocument/2006/relationships/hyperlink" Target="https://login.consultant.ru/link/?req=doc&amp;base=LAW&amp;n=306039&amp;dst=100010" TargetMode="External"/><Relationship Id="rId10" Type="http://schemas.openxmlformats.org/officeDocument/2006/relationships/hyperlink" Target="https://login.consultant.ru/link/?req=doc&amp;base=RLAW095&amp;n=209140&amp;dst=100551"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6039&amp;dst=100010" TargetMode="External"/><Relationship Id="rId14" Type="http://schemas.openxmlformats.org/officeDocument/2006/relationships/hyperlink" Target="https://login.consultant.ru/link/?req=doc&amp;base=LAW&amp;n=454305&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6579</Words>
  <Characters>37503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2</cp:revision>
  <dcterms:created xsi:type="dcterms:W3CDTF">2023-12-21T06:48:00Z</dcterms:created>
  <dcterms:modified xsi:type="dcterms:W3CDTF">2023-12-21T06:48:00Z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-1619783486</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