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A02352" w:rsidRDefault="00A02352" w:rsidP="00A02352">
      <w:hyperlink r:id="rId4" w:anchor="/document/197839/paragraph/7835/doclist/12710/showentries/0/highlight/%D0%BF%D0%BE%D1%81%D1%82%D0%B0%D0%BD%D0%BE%D0%B2%D0%BB%D0%B5%D0%BD%D0%B8%D0%B5%20%D0%9F%D1%80%D0%B0%D0%B2%D0%B8%D1%82%D0%B5%D0%BB%D1%8C%D1%81%D1%82%D0%B2%D0%B0%20%D0%A0%D0%A4%20%D0%BE%D1%82%2011.03.2010%20%E2%84%96%20138:3" w:tgtFrame="_blank" w:history="1">
        <w:r>
          <w:rPr>
            <w:rStyle w:val="a3"/>
          </w:rPr>
          <w:t>Постановление Правительства РФ от 11 марта 2010 г.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138</w:t>
        </w:r>
      </w:hyperlink>
      <w:r>
        <w:t xml:space="preserve"> «Об утверждении федеральных правил использования воздушного пространства Российской Федерации»;</w:t>
      </w:r>
      <w:r>
        <w:br/>
      </w:r>
      <w:r>
        <w:br/>
        <w:t xml:space="preserve">Федеральным законом от 27.07.2010 </w:t>
      </w:r>
      <w:hyperlink r:id="rId5" w:anchor="/document/12177515/paragraph/20689:15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</w:r>
      <w:r>
        <w:br/>
        <w:t xml:space="preserve">Порядок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служащих, утвержденным постановлением мэрии города </w:t>
      </w:r>
      <w:hyperlink r:id="rId6" w:tgtFrame="_blank" w:history="1">
        <w:r>
          <w:rPr>
            <w:rStyle w:val="a3"/>
          </w:rPr>
          <w:t>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>.</w:t>
      </w:r>
      <w:bookmarkStart w:id="0" w:name="_GoBack"/>
      <w:bookmarkEnd w:id="0"/>
    </w:p>
    <w:sectPr w:rsidR="0079418F" w:rsidRPr="00A0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1D13D1"/>
    <w:rsid w:val="0079418F"/>
    <w:rsid w:val="00A02352"/>
    <w:rsid w:val="00A67B6A"/>
    <w:rsid w:val="00AC435F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yor.cherinfo.ru/decree/48425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2023-04-14T07:36:00Z</dcterms:created>
  <dcterms:modified xsi:type="dcterms:W3CDTF">2023-04-14T07:36:00Z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1247970584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