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B38" w:rsidRDefault="00CC7B38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C7B38" w:rsidRDefault="00CC7B38">
      <w:pPr>
        <w:pStyle w:val="ConsPlusNormal"/>
        <w:jc w:val="both"/>
        <w:outlineLvl w:val="0"/>
      </w:pPr>
    </w:p>
    <w:p w:rsidR="00CC7B38" w:rsidRDefault="00CC7B38">
      <w:pPr>
        <w:pStyle w:val="ConsPlusTitle"/>
        <w:jc w:val="center"/>
        <w:outlineLvl w:val="0"/>
      </w:pPr>
      <w:r>
        <w:t>ВОЛОГОДСКАЯ ОБЛАСТЬ</w:t>
      </w:r>
      <w:bookmarkStart w:id="0" w:name="_GoBack"/>
      <w:bookmarkEnd w:id="0"/>
    </w:p>
    <w:p w:rsidR="00CC7B38" w:rsidRDefault="00CC7B38">
      <w:pPr>
        <w:pStyle w:val="ConsPlusTitle"/>
        <w:jc w:val="center"/>
      </w:pPr>
      <w:r>
        <w:t>ГОРОД ЧЕРЕПОВЕЦ</w:t>
      </w:r>
    </w:p>
    <w:p w:rsidR="00CC7B38" w:rsidRDefault="00CC7B38">
      <w:pPr>
        <w:pStyle w:val="ConsPlusTitle"/>
        <w:jc w:val="center"/>
      </w:pPr>
      <w:r>
        <w:t>МЭРИЯ</w:t>
      </w:r>
    </w:p>
    <w:p w:rsidR="00CC7B38" w:rsidRDefault="00CC7B38">
      <w:pPr>
        <w:pStyle w:val="ConsPlusTitle"/>
        <w:jc w:val="center"/>
      </w:pPr>
    </w:p>
    <w:p w:rsidR="00CC7B38" w:rsidRDefault="00CC7B38">
      <w:pPr>
        <w:pStyle w:val="ConsPlusTitle"/>
        <w:jc w:val="center"/>
      </w:pPr>
      <w:r>
        <w:t>ПОСТАНОВЛЕНИЕ</w:t>
      </w:r>
    </w:p>
    <w:p w:rsidR="00CC7B38" w:rsidRDefault="00CC7B38">
      <w:pPr>
        <w:pStyle w:val="ConsPlusTitle"/>
        <w:jc w:val="center"/>
      </w:pPr>
      <w:r>
        <w:t>от 11 октября 2022 г. N 2955</w:t>
      </w:r>
    </w:p>
    <w:p w:rsidR="00CC7B38" w:rsidRDefault="00CC7B38">
      <w:pPr>
        <w:pStyle w:val="ConsPlusTitle"/>
        <w:jc w:val="center"/>
      </w:pPr>
    </w:p>
    <w:p w:rsidR="00CC7B38" w:rsidRDefault="00CC7B38">
      <w:pPr>
        <w:pStyle w:val="ConsPlusTitle"/>
        <w:jc w:val="center"/>
      </w:pPr>
      <w:r>
        <w:t>ОБ УТВЕРЖДЕНИИ АДМИНИСТРАТИВНОГО РЕГЛАМЕНТА</w:t>
      </w:r>
    </w:p>
    <w:p w:rsidR="00CC7B38" w:rsidRDefault="00CC7B38">
      <w:pPr>
        <w:pStyle w:val="ConsPlusTitle"/>
        <w:jc w:val="center"/>
      </w:pPr>
      <w:r>
        <w:t>ПРЕДОСТАВЛЕНИЯ МУНИЦИПАЛЬНОЙ УСЛУГИ ПО НАПРАВЛЕНИЮ</w:t>
      </w:r>
    </w:p>
    <w:p w:rsidR="00CC7B38" w:rsidRDefault="00CC7B38">
      <w:pPr>
        <w:pStyle w:val="ConsPlusTitle"/>
        <w:jc w:val="center"/>
      </w:pPr>
      <w:r>
        <w:t>УВЕДОМЛЕНИЯ О ПЛАНИРУЕМОМ СНОСЕ ОБЪЕКТА КАПИТАЛЬНОГО</w:t>
      </w:r>
    </w:p>
    <w:p w:rsidR="00CC7B38" w:rsidRDefault="00CC7B38">
      <w:pPr>
        <w:pStyle w:val="ConsPlusTitle"/>
        <w:jc w:val="center"/>
      </w:pPr>
      <w:r>
        <w:t>СТРОИТЕЛЬСТВА И УВЕДОМЛЕНИЯ О ЗАВЕРШЕНИИ СНОСА</w:t>
      </w:r>
    </w:p>
    <w:p w:rsidR="00CC7B38" w:rsidRDefault="00CC7B38">
      <w:pPr>
        <w:pStyle w:val="ConsPlusTitle"/>
        <w:jc w:val="center"/>
      </w:pPr>
      <w:r>
        <w:t>ОБЪЕКТА КАПИТАЛЬНОГО СТРОИТЕЛЬСТВА</w:t>
      </w:r>
    </w:p>
    <w:p w:rsidR="00CC7B38" w:rsidRDefault="00CC7B3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C7B3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C7B38" w:rsidRDefault="00CC7B3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7B38" w:rsidRDefault="00CC7B3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C7B38" w:rsidRDefault="00CC7B3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C7B38" w:rsidRDefault="00CC7B3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Мэрии г. Череповца</w:t>
            </w:r>
          </w:p>
          <w:p w:rsidR="00CC7B38" w:rsidRDefault="00CC7B38">
            <w:pPr>
              <w:pStyle w:val="ConsPlusNormal"/>
              <w:jc w:val="center"/>
            </w:pPr>
            <w:r>
              <w:rPr>
                <w:color w:val="392C69"/>
              </w:rPr>
              <w:t>от 01.02.2024 N 181)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7B38" w:rsidRDefault="00CC7B38">
            <w:pPr>
              <w:pStyle w:val="ConsPlusNormal"/>
            </w:pPr>
          </w:p>
        </w:tc>
      </w:tr>
    </w:tbl>
    <w:p w:rsidR="00CC7B38" w:rsidRDefault="00CC7B38">
      <w:pPr>
        <w:pStyle w:val="ConsPlusNormal"/>
        <w:jc w:val="both"/>
      </w:pPr>
    </w:p>
    <w:p w:rsidR="00CC7B38" w:rsidRDefault="00CC7B38">
      <w:pPr>
        <w:pStyle w:val="ConsPlusNormal"/>
        <w:ind w:firstLine="540"/>
        <w:jc w:val="both"/>
      </w:pPr>
      <w:r>
        <w:t xml:space="preserve">В соответствии с Федеральными законами от 06.10.2003 </w:t>
      </w:r>
      <w:hyperlink r:id="rId6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27.07.2010 </w:t>
      </w:r>
      <w:hyperlink r:id="rId7">
        <w:r>
          <w:rPr>
            <w:color w:val="0000FF"/>
          </w:rPr>
          <w:t>N 210-ФЗ</w:t>
        </w:r>
      </w:hyperlink>
      <w:r>
        <w:t xml:space="preserve"> "Об организации предоставления государственных и муниципальных услуг", </w:t>
      </w:r>
      <w:hyperlink r:id="rId8">
        <w:r>
          <w:rPr>
            <w:color w:val="0000FF"/>
          </w:rPr>
          <w:t>постановлением</w:t>
        </w:r>
      </w:hyperlink>
      <w:r>
        <w:t xml:space="preserve"> мэрии города от 16.06.2017 N 2811 "О порядке разработки и утверждения административных регламентов предоставления муниципальных услуг мэрией города" постановляю: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4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по направлению уведомления о планируемом сносе объекта капитального строительства и уведомления о завершении сноса объекта капитального строительства (прилагается).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2. Положения вышеуказанного административного регламента, касающиеся предоставления муниципальной услуги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деятельности, вступают в силу при реализации технической возможности.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3. Постановление подлежит опубликованию и размещению на официальном интернет-портале правовой информации г. Череповца.</w:t>
      </w:r>
    </w:p>
    <w:p w:rsidR="00CC7B38" w:rsidRDefault="00CC7B38">
      <w:pPr>
        <w:pStyle w:val="ConsPlusNormal"/>
        <w:jc w:val="both"/>
      </w:pPr>
    </w:p>
    <w:p w:rsidR="00CC7B38" w:rsidRDefault="00CC7B38">
      <w:pPr>
        <w:pStyle w:val="ConsPlusNormal"/>
        <w:jc w:val="right"/>
      </w:pPr>
      <w:r>
        <w:t>Мэр города</w:t>
      </w:r>
    </w:p>
    <w:p w:rsidR="00CC7B38" w:rsidRDefault="00CC7B38">
      <w:pPr>
        <w:pStyle w:val="ConsPlusNormal"/>
        <w:jc w:val="right"/>
      </w:pPr>
      <w:r>
        <w:t>В.Е.ГЕРМАНОВ</w:t>
      </w:r>
    </w:p>
    <w:p w:rsidR="00CC7B38" w:rsidRDefault="00CC7B38">
      <w:pPr>
        <w:pStyle w:val="ConsPlusNormal"/>
        <w:jc w:val="both"/>
      </w:pPr>
    </w:p>
    <w:p w:rsidR="00CC7B38" w:rsidRDefault="00CC7B38">
      <w:pPr>
        <w:pStyle w:val="ConsPlusNormal"/>
        <w:jc w:val="both"/>
      </w:pPr>
    </w:p>
    <w:p w:rsidR="00CC7B38" w:rsidRDefault="00CC7B38">
      <w:pPr>
        <w:pStyle w:val="ConsPlusNormal"/>
        <w:jc w:val="both"/>
      </w:pPr>
    </w:p>
    <w:p w:rsidR="00CC7B38" w:rsidRDefault="00CC7B38">
      <w:pPr>
        <w:pStyle w:val="ConsPlusNormal"/>
        <w:jc w:val="both"/>
      </w:pPr>
    </w:p>
    <w:p w:rsidR="00CC7B38" w:rsidRDefault="00CC7B38">
      <w:pPr>
        <w:pStyle w:val="ConsPlusNormal"/>
        <w:jc w:val="both"/>
      </w:pPr>
    </w:p>
    <w:p w:rsidR="00CC7B38" w:rsidRDefault="00CC7B38">
      <w:pPr>
        <w:pStyle w:val="ConsPlusNormal"/>
        <w:jc w:val="right"/>
        <w:outlineLvl w:val="0"/>
      </w:pPr>
      <w:r>
        <w:t>Утвержден</w:t>
      </w:r>
    </w:p>
    <w:p w:rsidR="00CC7B38" w:rsidRDefault="00CC7B38">
      <w:pPr>
        <w:pStyle w:val="ConsPlusNormal"/>
        <w:jc w:val="right"/>
      </w:pPr>
      <w:r>
        <w:t>Постановлением</w:t>
      </w:r>
    </w:p>
    <w:p w:rsidR="00CC7B38" w:rsidRDefault="00CC7B38">
      <w:pPr>
        <w:pStyle w:val="ConsPlusNormal"/>
        <w:jc w:val="right"/>
      </w:pPr>
      <w:r>
        <w:t>Мэрии г. Череповца</w:t>
      </w:r>
    </w:p>
    <w:p w:rsidR="00CC7B38" w:rsidRDefault="00CC7B38">
      <w:pPr>
        <w:pStyle w:val="ConsPlusNormal"/>
        <w:jc w:val="right"/>
      </w:pPr>
      <w:r>
        <w:t>от 11 октября 2022 г. N 2955</w:t>
      </w:r>
    </w:p>
    <w:p w:rsidR="00CC7B38" w:rsidRDefault="00CC7B38">
      <w:pPr>
        <w:pStyle w:val="ConsPlusNormal"/>
        <w:jc w:val="both"/>
      </w:pPr>
    </w:p>
    <w:p w:rsidR="00CC7B38" w:rsidRDefault="00CC7B38">
      <w:pPr>
        <w:pStyle w:val="ConsPlusTitle"/>
        <w:jc w:val="center"/>
      </w:pPr>
      <w:bookmarkStart w:id="1" w:name="P34"/>
      <w:bookmarkEnd w:id="1"/>
      <w:r>
        <w:t>АДМИНИСТРАТИВНЫЙ РЕГЛАМЕНТ</w:t>
      </w:r>
    </w:p>
    <w:p w:rsidR="00CC7B38" w:rsidRDefault="00CC7B38">
      <w:pPr>
        <w:pStyle w:val="ConsPlusTitle"/>
        <w:jc w:val="center"/>
      </w:pPr>
      <w:r>
        <w:t>ПРЕДОСТАВЛЕНИЯ МУНИЦИПАЛЬНОЙ УСЛУГИ ПО НАПРАВЛЕНИЮ</w:t>
      </w:r>
    </w:p>
    <w:p w:rsidR="00CC7B38" w:rsidRDefault="00CC7B38">
      <w:pPr>
        <w:pStyle w:val="ConsPlusTitle"/>
        <w:jc w:val="center"/>
      </w:pPr>
      <w:r>
        <w:t>УВЕДОМЛЕНИЯ О ПЛАНИРУЕМОМ СНОСЕ ОБЪЕКТА КАПИТАЛЬНОГО</w:t>
      </w:r>
    </w:p>
    <w:p w:rsidR="00CC7B38" w:rsidRDefault="00CC7B38">
      <w:pPr>
        <w:pStyle w:val="ConsPlusTitle"/>
        <w:jc w:val="center"/>
      </w:pPr>
      <w:r>
        <w:lastRenderedPageBreak/>
        <w:t>СТРОИТЕЛЬСТВА И УВЕДОМЛЕНИЯ О ЗАВЕРШЕНИИ СНОСА</w:t>
      </w:r>
    </w:p>
    <w:p w:rsidR="00CC7B38" w:rsidRDefault="00CC7B38">
      <w:pPr>
        <w:pStyle w:val="ConsPlusTitle"/>
        <w:jc w:val="center"/>
      </w:pPr>
      <w:r>
        <w:t>ОБЪЕКТА КАПИТАЛЬНОГО СТРОИТЕЛЬСТВА</w:t>
      </w:r>
    </w:p>
    <w:p w:rsidR="00CC7B38" w:rsidRDefault="00CC7B3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C7B3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C7B38" w:rsidRDefault="00CC7B3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7B38" w:rsidRDefault="00CC7B3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C7B38" w:rsidRDefault="00CC7B3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C7B38" w:rsidRDefault="00CC7B3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Мэрии г. Череповца</w:t>
            </w:r>
          </w:p>
          <w:p w:rsidR="00CC7B38" w:rsidRDefault="00CC7B38">
            <w:pPr>
              <w:pStyle w:val="ConsPlusNormal"/>
              <w:jc w:val="center"/>
            </w:pPr>
            <w:r>
              <w:rPr>
                <w:color w:val="392C69"/>
              </w:rPr>
              <w:t>от 01.02.2024 N 181)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7B38" w:rsidRDefault="00CC7B38">
            <w:pPr>
              <w:pStyle w:val="ConsPlusNormal"/>
            </w:pPr>
          </w:p>
        </w:tc>
      </w:tr>
    </w:tbl>
    <w:p w:rsidR="00CC7B38" w:rsidRDefault="00CC7B38">
      <w:pPr>
        <w:pStyle w:val="ConsPlusNormal"/>
        <w:jc w:val="both"/>
      </w:pPr>
    </w:p>
    <w:p w:rsidR="00CC7B38" w:rsidRDefault="00CC7B38">
      <w:pPr>
        <w:pStyle w:val="ConsPlusTitle"/>
        <w:jc w:val="center"/>
        <w:outlineLvl w:val="1"/>
      </w:pPr>
      <w:r>
        <w:t>1. Общие положения</w:t>
      </w:r>
    </w:p>
    <w:p w:rsidR="00CC7B38" w:rsidRDefault="00CC7B38">
      <w:pPr>
        <w:pStyle w:val="ConsPlusNormal"/>
        <w:jc w:val="both"/>
      </w:pPr>
    </w:p>
    <w:p w:rsidR="00CC7B38" w:rsidRDefault="00CC7B38">
      <w:pPr>
        <w:pStyle w:val="ConsPlusNormal"/>
        <w:ind w:firstLine="540"/>
        <w:jc w:val="both"/>
      </w:pPr>
      <w:r>
        <w:t>1.1. Административный регламент предоставления муниципальной услуги по направлению уведомления о планируемом сносе объекта капитального строительства и уведомления о завершении сноса объекта капитального строительства (далее - Административный регламент, муниципальная услуга) устанавливает порядок и стандарт предоставления муниципальной услуги.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Муниципальная услуга включает 2 подуслуги: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направление уведомления о планируемом сносе объекта капитального строительства;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направление уведомления о завершении сноса объекта капитального строительства.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1.2. Заявителями при предоставлении муниципальной услуги являются физические лица, в том числе индивидуальные предприниматели, юридические лица, являющиеся застройщиками или техническими заказчиками (за исключением государственных органов и их территориальных органов, органов местного самоуправления), либо их уполномоченные представители, направившие в управление архитектуры и градостроительства мэрии (далее - Уполномоченный орган) или муниципальное бюджетное учреждение "Многофункциональный центр организации предоставления государственных и муниципальных услуг в г. Череповце" (далее - МФЦ, многофункциональный центр) уведомление о планируемом сносе объекта капитального строительства либо уведомление о завершении сноса объекта капитального строительства (далее - заявитель).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1.3. Информация о местах нахождения, графиках работы, справочных телефонах, адресах электронной почты Уполномоченного органа, МФЦ, а также формы обратной связи размещаются на официальном сайте мэрии города Череповца, на официальном сайте МФЦ, на Едином портале государственных и муниципальных услуг (функций), на Портале государственных и муниципальных услуг (функций) Вологодской области, на информационных стендах в помещении Уполномоченного органа, МФЦ, где предоставляется муниципальная услуга.</w:t>
      </w:r>
    </w:p>
    <w:p w:rsidR="00CC7B38" w:rsidRDefault="00CC7B38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Мэрии г. Череповца от 01.02.2024 N 181)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Адрес официального сайта мэрии города Череповца: https://35cherepovets.gosuslugi.ru.</w:t>
      </w:r>
    </w:p>
    <w:p w:rsidR="00CC7B38" w:rsidRDefault="00CC7B38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Мэрии г. Череповца от 01.02.2024 N 181)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2">
        <w:r>
          <w:rPr>
            <w:color w:val="0000FF"/>
          </w:rPr>
          <w:t>Постановление</w:t>
        </w:r>
      </w:hyperlink>
      <w:r>
        <w:t xml:space="preserve"> Мэрии г. Череповца от 01.02.2024 N 181.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Адрес официального сайта МФЦ: http://www.cherepovets.mfc35.ru.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Адрес федеральной государственной информационной системы "Единый портал государственных и муниципальных услуг (функций)" (далее - Единый портал государственных и муниципальных услуг (функций), Портал): https://www.gosuslugi.ru.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Адрес государственной информационной системы "Портал государственных и муниципальных услуг (функций) Вологодской области" (далее - Портал государственных и муниципальных услуг (функций) Вологодской области): https://gosuslugi35.ru.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 xml:space="preserve">1.4. Способы и порядок получения информации о правилах предоставления муниципальной </w:t>
      </w:r>
      <w:r>
        <w:lastRenderedPageBreak/>
        <w:t>услуги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Информацию о правилах предоставления муниципальной услуги заявитель может получить следующими способами: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лично;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посредством телефонной связи;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посредством электронной почты;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посредством почтовой связи;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на информационных стендах в помещениях Уполномоченного органа, МФЦ;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в информационно-телекоммуникационной сети Интернет: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- на официальном сайте мэрии города Череповца;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- на официальном сайте МФЦ;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- на Едином портале государственных и муниципальных услуг (функций);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- на Портале государственных и муниципальных услуг (функций) Вологодской области.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1.5. Информация о правилах предоставления муниципальной услуги, а также настоящий Административный регламент и муниципальный правовой акт о его утверждении размещаются на: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информационных стендах Уполномоченного органа, МФЦ;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в средствах массовой информации;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на официальном сайте мэрии города Череповца, МФЦ;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на Едином портале государственных и муниципальных услуг (функций);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на Портале государственных и муниципальных услуг (функций) Вологодской области.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 xml:space="preserve">1.6. Исключен. - </w:t>
      </w:r>
      <w:hyperlink r:id="rId13">
        <w:r>
          <w:rPr>
            <w:color w:val="0000FF"/>
          </w:rPr>
          <w:t>Постановление</w:t>
        </w:r>
      </w:hyperlink>
      <w:r>
        <w:t xml:space="preserve"> Мэрии г. Череповца от 01.02.2024 N 181.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1.7. Информирование о правилах предоставления муниципальной услуги осуществляется по следующим вопросам: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- местонахождение Уполномоченного органа, МФЦ;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- должностные лица и муниципальные служащие Уполномоченного органа, уполномоченные предоставлять муниципальную услугу, и номера контактных телефонов;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- графики работы Уполномоченного органа, МФЦ;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- адреса официального сайта мэрии города Череповца, МФЦ;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- адреса электронной почты Уполномоченного органа, МФЦ;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- нормативные правовые акты по вопросам предоставления муниципальной услуги, в том числе настоящий Административный регламент (наименование, номер, дата принятия нормативного правового акта);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lastRenderedPageBreak/>
        <w:t>- ход предоставления муниципальной услуги;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- административные процедуры предоставления муниципальной услуги;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- срок предоставления муниципальной услуги;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- порядок и формы контроля за предоставлением муниципальной услуги;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- основания для отказа в предоставлении муниципальной услуги;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- 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услуги;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 xml:space="preserve">- иная информация о деятельности Уполномоченного органа в соответствии с 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от 09.02.2009 N 8-ФЗ "Об обеспечении доступа к информации о деятельности государственных органов и органов местного самоуправления".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1.8. Информирование (консультирование) осуществляется специалистами Уполномоченного органа, МФЦ,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Информирование проводится на русском языке в форме индивидуального и публичного информирования.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1.8.1.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В случае если для подготовки ответа требуется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 В случае если предоставление информации, необходимой заявителю, не представляется возможным посредством телефона, сотрудник Уполномоченного органа, МФЦ, принявший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органа, МФЦ.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 xml:space="preserve">Время ожидания заинтересованного лица при личном обращении за консультацией не может </w:t>
      </w:r>
      <w:r>
        <w:lastRenderedPageBreak/>
        <w:t>превышать 15 минут.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1.8.2.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граждан.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Ответ на заявление составляется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органа и направляется способом, позволяющим подтвердить факт и дату направления.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1.8.3. Публичное устное информирование осуществляется посредством привлечения средств массовой информации: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1.8.4.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Административного регламента и муниципального правового акта о его утверждении: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- в средствах массовой информации;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- на официальном сайте мэрии города Череповца, МФЦ;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- на Едином портале государственных и муниципальных услуг (функций);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- на Портале государственных и муниципальных услуг (функций) Вологодской области;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- на информационных стендах Уполномоченного органа, МФЦ.</w:t>
      </w:r>
    </w:p>
    <w:p w:rsidR="00CC7B38" w:rsidRDefault="00CC7B38">
      <w:pPr>
        <w:pStyle w:val="ConsPlusNormal"/>
        <w:jc w:val="both"/>
      </w:pPr>
    </w:p>
    <w:p w:rsidR="00CC7B38" w:rsidRDefault="00CC7B38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CC7B38" w:rsidRDefault="00CC7B38">
      <w:pPr>
        <w:pStyle w:val="ConsPlusNormal"/>
        <w:jc w:val="both"/>
      </w:pPr>
    </w:p>
    <w:p w:rsidR="00CC7B38" w:rsidRDefault="00CC7B38">
      <w:pPr>
        <w:pStyle w:val="ConsPlusNormal"/>
        <w:ind w:firstLine="540"/>
        <w:jc w:val="both"/>
      </w:pPr>
      <w:r>
        <w:t>2.1. Наименование муниципальной услуги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строительства.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2.2. Муниципальная услуга предоставляется: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2.2.1. Уполномоченным органом - в части приема документов, рассмотрения представленных документов, размещения уведомления о планируемом сносе объекта капитального строительства либо уведомления о завершении сноса объекта капитального строительства и документов в информационной системе обеспечения градостроительной деятельности (далее - ИСОГД), уведомления органа исполнительной власти Вологодской области, осуществляющего государственный строительный надзор;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МФЦ - в части приема, обработки и передачи документов в Уполномоченный орган.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услуги, утвержденный решением Череповецкой городской Думы.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2.3. Описание результата предоставления муниципальной услуги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 xml:space="preserve">Результатом предоставления муниципальной услуги является размещение уведомления о </w:t>
      </w:r>
      <w:r>
        <w:lastRenderedPageBreak/>
        <w:t>планируемом сносе объекта капитального строительства либо уведомления о завершении сноса объекта капитального строительства (далее - Уведомления) и документов в ИСОГД, а также уведомление органа исполнительной власти Вологодской области, осуществляющего государственный строительный надзор, о таком размещении либо отказ в предоставлении муниципальной услуги.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2.4. Срок предоставления муниципальной услуги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Срок предоставления муниципальной услуги составляет не более 7 рабочих дней со дня поступления Уведомлений в Уполномоченный орган.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В случае подачи Уведомлений через МФЦ срок регистрации Уведомлений и передачи их в Уполномоченный орган - 2 рабочих дня.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2.5. Нормативные правовые акты, регулирующие предоставление муниципальной услуги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мэрии города Череповца, на Едином портале государственных и муниципальных услуг (функций), на Портале государственных и муниципальных услуг (функций) Вологодской области.</w:t>
      </w:r>
    </w:p>
    <w:p w:rsidR="00CC7B38" w:rsidRDefault="00CC7B38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Мэрии г. Череповца от 01.02.2024 N 181)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2.6.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порядок их представления, в том числе в электронной форме</w:t>
      </w:r>
    </w:p>
    <w:p w:rsidR="00CC7B38" w:rsidRDefault="00CC7B38">
      <w:pPr>
        <w:pStyle w:val="ConsPlusNormal"/>
        <w:spacing w:before="220"/>
        <w:ind w:firstLine="540"/>
        <w:jc w:val="both"/>
      </w:pPr>
      <w:bookmarkStart w:id="2" w:name="P126"/>
      <w:bookmarkEnd w:id="2"/>
      <w:r>
        <w:t>2.6.1. В целях получения муниципальной услуги в части направления уведомления о планируемом сносе объекта капитального строительства заявитель не позднее чем за семь рабочих дней до начала выполнения работ по сносу объекта капитального строительства представляет (направляет) следующие документы: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 xml:space="preserve">2.6.1.1. </w:t>
      </w:r>
      <w:hyperlink r:id="rId16">
        <w:r>
          <w:rPr>
            <w:color w:val="0000FF"/>
          </w:rPr>
          <w:t>Уведомление</w:t>
        </w:r>
      </w:hyperlink>
      <w:r>
        <w:t xml:space="preserve"> о планируемом сносе объекта капитального строительства по форме, утвержденной приказом Министерства строительства и жилищно-коммунального хозяйства Российской Федерации от 24.01.2019 N 34/пр "Об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строительства" (</w:t>
      </w:r>
      <w:hyperlink w:anchor="P373">
        <w:r>
          <w:rPr>
            <w:color w:val="0000FF"/>
          </w:rPr>
          <w:t>приложение 1</w:t>
        </w:r>
      </w:hyperlink>
      <w:r>
        <w:t xml:space="preserve"> к Административному регламенту).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Уведомление о планируемом сносе объекта капитального строительства должно содержать следующие сведения: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а) фамилию,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б) наименование и место нахождения застройщика или технического заказчика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в) кадастровый номер земельного участка (при наличии), адрес или описание местоположения земельного участка;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г)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lastRenderedPageBreak/>
        <w:t>д) сведения о праве застройщика на объект капитального строительства, подлежащий сносу, а также сведения о наличии прав иных лиц на объект капитального строительства, подлежащий сносу (при наличии таких лиц);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е)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(при наличии такого решения либо обязательства);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ж) почтовый адрес и (или) адрес электронной почты для связи с застройщиком или техническим заказчиком.</w:t>
      </w:r>
    </w:p>
    <w:p w:rsidR="00CC7B38" w:rsidRDefault="00CC7B38">
      <w:pPr>
        <w:pStyle w:val="ConsPlusNormal"/>
        <w:spacing w:before="220"/>
        <w:ind w:firstLine="540"/>
        <w:jc w:val="both"/>
      </w:pPr>
      <w:bookmarkStart w:id="3" w:name="P136"/>
      <w:bookmarkEnd w:id="3"/>
      <w:r>
        <w:t>2.6.1.2. Результаты и материалы обследования объекта капитального строительства.</w:t>
      </w:r>
    </w:p>
    <w:p w:rsidR="00CC7B38" w:rsidRDefault="00CC7B38">
      <w:pPr>
        <w:pStyle w:val="ConsPlusNormal"/>
        <w:spacing w:before="220"/>
        <w:ind w:firstLine="540"/>
        <w:jc w:val="both"/>
      </w:pPr>
      <w:bookmarkStart w:id="4" w:name="P137"/>
      <w:bookmarkEnd w:id="4"/>
      <w:r>
        <w:t xml:space="preserve">2.6.1.3. Проект организации работ по сносу объекта капитального строительства, </w:t>
      </w:r>
      <w:hyperlink r:id="rId17">
        <w:r>
          <w:rPr>
            <w:color w:val="0000FF"/>
          </w:rPr>
          <w:t>требования</w:t>
        </w:r>
      </w:hyperlink>
      <w:r>
        <w:t xml:space="preserve"> к составу и содержанию которого утверждены постановлением Правительства Российской Федерации от 26.04.2019 N 509 "Об утверждении требований к составу и содержанию проекта организации работ по сносу объекта капитального строительства".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 xml:space="preserve">2.6.2. Документы, указанные в </w:t>
      </w:r>
      <w:hyperlink w:anchor="P136">
        <w:r>
          <w:rPr>
            <w:color w:val="0000FF"/>
          </w:rPr>
          <w:t>пунктах 2.6.1.2</w:t>
        </w:r>
      </w:hyperlink>
      <w:r>
        <w:t xml:space="preserve">, </w:t>
      </w:r>
      <w:hyperlink w:anchor="P137">
        <w:r>
          <w:rPr>
            <w:color w:val="0000FF"/>
          </w:rPr>
          <w:t>2.6.1.3</w:t>
        </w:r>
      </w:hyperlink>
      <w:r>
        <w:t xml:space="preserve"> настоящего Административного регламента, прикладываются к уведомлению о планируемом сносе объекта капитального строительства, за исключением объектов, указанных в </w:t>
      </w:r>
      <w:hyperlink r:id="rId18">
        <w:r>
          <w:rPr>
            <w:color w:val="0000FF"/>
          </w:rPr>
          <w:t>пунктах 1</w:t>
        </w:r>
      </w:hyperlink>
      <w:r>
        <w:t xml:space="preserve"> - </w:t>
      </w:r>
      <w:hyperlink r:id="rId19">
        <w:r>
          <w:rPr>
            <w:color w:val="0000FF"/>
          </w:rPr>
          <w:t>3 части 17 статьи 51</w:t>
        </w:r>
      </w:hyperlink>
      <w:r>
        <w:t xml:space="preserve"> Градостроительного кодекса Российской Федерации.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 xml:space="preserve">В случае непредставления документов, указанных в </w:t>
      </w:r>
      <w:hyperlink w:anchor="P136">
        <w:r>
          <w:rPr>
            <w:color w:val="0000FF"/>
          </w:rPr>
          <w:t>пунктах 2.6.1.2</w:t>
        </w:r>
      </w:hyperlink>
      <w:r>
        <w:t xml:space="preserve">, </w:t>
      </w:r>
      <w:hyperlink w:anchor="P137">
        <w:r>
          <w:rPr>
            <w:color w:val="0000FF"/>
          </w:rPr>
          <w:t>2.6.1.3</w:t>
        </w:r>
      </w:hyperlink>
      <w:r>
        <w:t xml:space="preserve"> настоящего Административного регламента, Уполномоченный орган запрашивает данные документы у заявителя.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 xml:space="preserve">2.6.3. В целях получения муниципальной услуги в части направления </w:t>
      </w:r>
      <w:hyperlink r:id="rId20">
        <w:r>
          <w:rPr>
            <w:color w:val="0000FF"/>
          </w:rPr>
          <w:t>уведомления</w:t>
        </w:r>
      </w:hyperlink>
      <w:r>
        <w:t xml:space="preserve"> о завершении сноса объекта капитального строительства заявитель не позднее семи рабочих дней после завершения сноса объекта капитального строительства представляет (направляет) уведомление о завершении сноса объекта капитального строительства по форме, утвержденной приказом Министерства строительства и жилищно-коммунального хозяйства Российской Федерации от 24.01.2019 N 34/пр "Об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строительства" (</w:t>
      </w:r>
      <w:hyperlink w:anchor="P393">
        <w:r>
          <w:rPr>
            <w:color w:val="0000FF"/>
          </w:rPr>
          <w:t>приложение 2</w:t>
        </w:r>
      </w:hyperlink>
      <w:r>
        <w:t xml:space="preserve"> к Административному регламенту).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2.6.4. Уведомления и прилагаемые документы могут быть представлены следующими способами: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путем обращения в Уполномоченный орган или в МФЦ лично либо через своих представителей;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посредством почтовой связи;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посредством Портала.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 xml:space="preserve">2.6.5. Уведомления и документы, представляемые в форме электронного документа, подписываются в соответствии с требованиями Федерального </w:t>
      </w:r>
      <w:hyperlink r:id="rId21">
        <w:r>
          <w:rPr>
            <w:color w:val="0000FF"/>
          </w:rPr>
          <w:t>закона</w:t>
        </w:r>
      </w:hyperlink>
      <w:r>
        <w:t xml:space="preserve"> от 06.04.2011 N 63-ФЗ "Об электронной подписи" и </w:t>
      </w:r>
      <w:hyperlink r:id="rId22">
        <w:r>
          <w:rPr>
            <w:color w:val="0000FF"/>
          </w:rPr>
          <w:t>статей 21.1</w:t>
        </w:r>
      </w:hyperlink>
      <w:r>
        <w:t xml:space="preserve"> и </w:t>
      </w:r>
      <w:hyperlink r:id="rId23">
        <w:r>
          <w:rPr>
            <w:color w:val="0000FF"/>
          </w:rPr>
          <w:t>21.2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lastRenderedPageBreak/>
        <w:t>Документ, подтверждающий полномочия представителя юридического лица, представленный в форме электронного документа, удостоверяется усиленной электронной подписью правомочного должностного лица организации.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Документ, подтверждающий полномочия представителя физического лица, в том числе индивидуального предпринимателя, представленный в форме электронного документа, удостоверяется усиленной электронной подписью нотариуса.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2.6.6.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(при наличии) и подписью руководителя, иного должностного лица, уполномоченного на это юридическим лицом. После проведения сверки подлинники документов незамедлительно возвращаются заявителю.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Документ, подтверждающий правомочие на обращение за получением муниципальной услуги, выданный организацией, удостоверяется подписью руководителя и печатью организации (при наличии).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2.6.7. Уведомления заполняются разборчиво в машинописном виде или от руки.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Уведомления от имени юридического лица подписываются руководителем юридического лица либо уполномоченным представителем юридического лица и заверяются печатью (при наличии).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Уведомления по просьбе заявителя могут быть заполнены специалистом, ответственным за прием документов, с помощью компьютера или от руки. В последнем случае заявитель вписывает в уведомление от руки свои фамилию, имя, отчество (при наличии) и ставит подпись.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При заполнении Уведомлений не допускается использование сокращений слов и аббревиатур.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24">
        <w:r>
          <w:rPr>
            <w:color w:val="0000FF"/>
          </w:rPr>
          <w:t>Постановление</w:t>
        </w:r>
      </w:hyperlink>
      <w:r>
        <w:t xml:space="preserve"> Мэрии г. Череповца от 01.02.2024 N 181.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2.6.8. В случае представления документов физическим лицом на бумажном носителе копии документов представляются с предъявлением подлинников. После проведения сверки подлинники документов незамедлительно возвращаются заявителю.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В качестве документа, подтверждающего полномочия представителя физического лица, в том числе индивидуального предпринимателя, представляется доверенность, заверенная нотариально.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В случае представления документов на иностранном языке они должны быть переведены на русский язык. Верность перевода либо подлинность подписи переводчика должна быть нотариально удостоверены.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2.7.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 xml:space="preserve">2.7.1. Документы, необходимые в соответствии с нормативными правовыми актами для </w:t>
      </w:r>
      <w:r>
        <w:lastRenderedPageBreak/>
        <w:t>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отсутствуют.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2.7.2. Запрещено требовать от заявителя: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представления на бумажном носителе документов и информации,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CC7B38" w:rsidRDefault="00CC7B38">
      <w:pPr>
        <w:pStyle w:val="ConsPlusNormal"/>
        <w:spacing w:before="220"/>
        <w:ind w:firstLine="540"/>
        <w:jc w:val="both"/>
      </w:pPr>
      <w:bookmarkStart w:id="5" w:name="P171"/>
      <w:bookmarkEnd w:id="5"/>
      <w: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lastRenderedPageBreak/>
        <w:t xml:space="preserve">Основанием для отказа в приеме к рассмотрению уведомления является выявление несоблюдения установленных </w:t>
      </w:r>
      <w:hyperlink r:id="rId25">
        <w:r>
          <w:rPr>
            <w:color w:val="0000FF"/>
          </w:rPr>
          <w:t>статьей 11</w:t>
        </w:r>
      </w:hyperlink>
      <w:r>
        <w:t xml:space="preserve"> Федерального закона от 06.04.2011 N 63-ФЗ "Об электронной подписи" условий признания действительности квалифицированной электронной подписи (в случае направления Уведомлений и прилагаемых документов в форме электронных документов).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2.9. Исчерпывающий перечень оснований для приостановления или отказа в предоставлении муниципальной услуги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2.9.1. Основания для приостановления предоставления муниципальной услуги законодательством не предусмотрены.</w:t>
      </w:r>
    </w:p>
    <w:p w:rsidR="00CC7B38" w:rsidRDefault="00CC7B38">
      <w:pPr>
        <w:pStyle w:val="ConsPlusNormal"/>
        <w:spacing w:before="220"/>
        <w:ind w:firstLine="540"/>
        <w:jc w:val="both"/>
      </w:pPr>
      <w:bookmarkStart w:id="6" w:name="P175"/>
      <w:bookmarkEnd w:id="6"/>
      <w:r>
        <w:t>2.9.2. Основания для отказа в предоставлении муниципальной услуги в части планируемого сноса объекта капитального строительства: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 xml:space="preserve">1) уведомление о планируемом сносе объекта капитального строительства и документы не соответствуют требованиям Градостроительного </w:t>
      </w:r>
      <w:hyperlink r:id="rId26">
        <w:r>
          <w:rPr>
            <w:color w:val="0000FF"/>
          </w:rPr>
          <w:t>кодекса</w:t>
        </w:r>
      </w:hyperlink>
      <w:r>
        <w:t xml:space="preserve"> Российской Федерации;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2) уведомление о планируемом сносе объекта капитального строительства подано неуполномоченным лицом;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 xml:space="preserve">3) заявитель не представил документы, предусмотренные </w:t>
      </w:r>
      <w:hyperlink w:anchor="P126">
        <w:r>
          <w:rPr>
            <w:color w:val="0000FF"/>
          </w:rPr>
          <w:t>пунктом 2.6.1</w:t>
        </w:r>
      </w:hyperlink>
      <w:r>
        <w:t xml:space="preserve"> настоящего Административного регламента, по требованию Уполномоченного органа.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2.9.3. Оснований для отказа в предоставлении муниципальной услуги в части завершения сноса объекта капитального строительства не имеется.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2.10. Перечень услуг, которые являются необходимыми и обязательными для предоставления муниципальной услуги, в том числе сведений о документе (документах), выдаваемом (выдаваемых) организациями и уполномоченными в соответствии с законодательством Российской Федерации экспертами, участвующими в предоставлении муниципальной услуги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Услуг, которые являются необходимыми и обязательными для предоставления муниципальной услуги, не имеется.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2.11.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Предоставление муниципальной услуги осуществляется на безвозмездной основе.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Время ожидания в очереди при подаче Уведомления и при получении результата предоставления муниципальной услуги не должно превышать 15 минут.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2.13. Срок регистрации запроса заявителя о предоставлении муниципальной услуги, в том числе в электронной форме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 xml:space="preserve">Специалист, ответственный за прием и регистрацию документов, регистрирует Уведомления в день поступления в Уполномоченный орган, МФЦ (при поступлении в электронном виде в нерабочее время - в ближайший рабочий день, следующий за днем поступления указанных </w:t>
      </w:r>
      <w:r>
        <w:lastRenderedPageBreak/>
        <w:t>документов).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В случае если заявитель направил запрос о предоставлении муниципальной услуги в виде электронного документа, специалист, ответственный за прием и регистрацию документов, в течение 3 рабочих дней со дня поступления Уведомлений проводит проверку электронной подписи, которой подписаны Уведомления и прилагаемые документы.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2.14.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залу ожидания, местам заполнения запросов о предоставлении муниципальной услуги, информационным стендам с образцами их заполнения и перечням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2.14.1. Центральный вход в здание Уполномоченного органа (МФЦ),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2.14.2. Помещения, предназначенные для предоставления муниципальной услуги, соответствуют санитарным правилам и нормам.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В помещениях на видном месте помещаются схемы размещения средств пожаротушения и путей эвакуации в экстренных случаях.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2.14.3. Места информирования, предназначенные для ознакомления заявителя с информационными материалами, оборудуются информационным стендом, содержащим визуальную, текстовую и мультимедийную информацию о правилах предоставления муниципальной услуги.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На информационных стендах размещается следующая информация: режимы работы Уполномоченного органа, МФЦ, включая график приема заявителей; условия и порядок получения информации от Уполномоченного органа, МФЦ; номера кабинетов Уполномоченного органа, МФЦ, где проводятся прием и информирование заявителей, фамилии, имена, отчества и должности специалистов, осуществляющих прием и информирование заявителей о порядке предоставления муниципальной услуги; номера телефонов, почтовые и электронные адреса Уполномоченного органа, МФЦ; реквизиты нормативных правовых актов, которые регламентируют порядок предоставления муниципальной услуги, настоящий Административный регламент; перечень документов, необходимых для получения муниципальной услуги; форма Уведомлений; образец заполнения Уведомлений; перечень оснований для отказа в предоставлении муниципальной услуги. Уполномоченный орган, МФЦ размещают в занимаемых ими помещениях иную информацию, необходимую для оперативного информирования о порядке предоставления муниципальной услуги.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lastRenderedPageBreak/>
        <w:t>Настоящий Административный регламент, муниципальный правовой акт о его утверждении, нормативные правовые акты, регулирующие предоставление муниципальной услуги, перечень документов, необходимых для получения муниципальной услуги, формы Уведомлений доступны для ознакомления на бумажных носителях, а также в электронном виде (информационно-телекоммуникационная сеть Интернет).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2.14.4. Места ожидания и приема заявителей соответствуют комфортным условиям, оборудованы столами, стульями для возможности оформления документов, заполнения запросов, обеспечиваются канцелярскими принадлежностями.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В помещении, предназначенном для приема заявителей, размещен "гостевой компьютер", на котором заявителю предоставляется возможность: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заполнения и копирования в электронной форме Уведомлений и иных документов;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ознакомления с нормативными правовыми актами, регламентирующими предоставление муниципальной услуги.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Кабинеты ответственных должностных лиц оборудуются информационными табличками (вывесками) с указанием номера кабинета и наименования Уполномоченного органа, МФЦ (структурного подразделения Уполномоченного органа, МФЦ - при наличии).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2.14.5. Вход в здание Уполномоченного органа, МФЦ оборудуется в соответствии с требованиями, обеспечивающими беспрепятственный доступ лиц с ограниченными возможностями здоровья, инвалидов (включая инвалидов, использующих кресла-коляски и собак-проводников) (пандусы, поручни, другие специальные приспособления).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На автомобильных стоянках у зданий Уполномоченного органа, МФЦ предусматриваются места для бесплатной парковки автомобилей инвалидов.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Обеспечивается соответствие помещений, в которых предоставляется муниципальная услуга, иным требованиям доступности для инвалидов (включая инвалидов, использующих кресла-коляски и собак-проводников) в соответствии с законодательством Российской Федерации о социальной защите инвалидов, включая обеспечение допуска на объект сурдопереводчика, тифлосурдопереводчика.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2.15. Показатели доступности и качества муниципальной услуги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К показателям доступности и качества муниципальной услуги относятся: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соблюдение стандарта муниципальной услуги;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доступность заявителям сведений о муниципальной услуге, возможность получения информации о ходе предоставления муниципальной услуги посредством использования различных каналов, в том числе с использованием информационно-телекоммуникационных технологий;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 xml:space="preserve">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посредством запроса о предоставлении нескольких муниципальных и (или) государственных услуг </w:t>
      </w:r>
      <w:r>
        <w:lastRenderedPageBreak/>
        <w:t xml:space="preserve">в многофункциональном центре предоставления государственных и муниципальных услуг, предусмотренного </w:t>
      </w:r>
      <w:hyperlink r:id="rId27">
        <w:r>
          <w:rPr>
            <w:color w:val="0000FF"/>
          </w:rPr>
          <w:t>статьей 15.1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возможность использования межведомственного взаимодействия при предоставлении муниципальной услуги, в том числе с использованием информационно-телекоммуникационных технологий;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соблюдение сроков подготовки документов, запрашиваемых заявителями;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отсутствие обоснованных жалоб заявителей.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2.16. Иные требования, учитывающие особенности предоставления муниципальной услуги в электронной форме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Для предоставления муниципальной услуги в электронной форме обеспечиваются: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доступность заявителям сведений о муниципальной услуге через различные каналы связи, в том числе с использованием информационно-телекоммуникационной сети Интернет;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возможность заполнения заявления в электронной форме;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возможность подачи заявления в электронном виде через Портал;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возможность получения заявителем сведений о ходе выполнения запроса о предоставлении муниципальной услуги;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возможность получения результата предоставления муниципальной услуги.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2.17.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 xml:space="preserve">2.17.1. С учетом </w:t>
      </w:r>
      <w:hyperlink r:id="rId28">
        <w:r>
          <w:rPr>
            <w:color w:val="0000FF"/>
          </w:rPr>
          <w:t>Требований</w:t>
        </w:r>
      </w:hyperlink>
      <w:r>
        <w:t xml:space="preserve"> к средствам электронной подписи, утвержденных приказом Федеральной службы безопасности Российской Федерации от 27 декабря 2011 года N 796, при обращении за получением государственной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 xml:space="preserve">2.17.2. Заявитель - физическое лицо вправе использовать простую электронную подпись при обращении в электронной форме за муниципальной услугой в случае, предусмотренном </w:t>
      </w:r>
      <w:hyperlink r:id="rId29">
        <w:r>
          <w:rPr>
            <w:color w:val="0000FF"/>
          </w:rPr>
          <w:t>пунктом 2.1</w:t>
        </w:r>
      </w:hyperlink>
      <w: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CC7B38" w:rsidRDefault="00CC7B38">
      <w:pPr>
        <w:pStyle w:val="ConsPlusNormal"/>
        <w:jc w:val="both"/>
      </w:pPr>
    </w:p>
    <w:p w:rsidR="00CC7B38" w:rsidRDefault="00CC7B38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CC7B38" w:rsidRDefault="00CC7B38">
      <w:pPr>
        <w:pStyle w:val="ConsPlusTitle"/>
        <w:jc w:val="center"/>
      </w:pPr>
      <w:r>
        <w:t>административных процедур (действий), требования</w:t>
      </w:r>
    </w:p>
    <w:p w:rsidR="00CC7B38" w:rsidRDefault="00CC7B38">
      <w:pPr>
        <w:pStyle w:val="ConsPlusTitle"/>
        <w:jc w:val="center"/>
      </w:pPr>
      <w:r>
        <w:t>к порядку их выполнения, в том числе особенности</w:t>
      </w:r>
    </w:p>
    <w:p w:rsidR="00CC7B38" w:rsidRDefault="00CC7B38">
      <w:pPr>
        <w:pStyle w:val="ConsPlusTitle"/>
        <w:jc w:val="center"/>
      </w:pPr>
      <w:r>
        <w:t>выполнения административных процедур в электронной форме</w:t>
      </w:r>
    </w:p>
    <w:p w:rsidR="00CC7B38" w:rsidRDefault="00CC7B38">
      <w:pPr>
        <w:pStyle w:val="ConsPlusNormal"/>
        <w:jc w:val="both"/>
      </w:pPr>
    </w:p>
    <w:p w:rsidR="00CC7B38" w:rsidRDefault="00CC7B38">
      <w:pPr>
        <w:pStyle w:val="ConsPlusNormal"/>
        <w:ind w:firstLine="540"/>
        <w:jc w:val="both"/>
      </w:pPr>
      <w:r>
        <w:t>3.1. Предоставление муниципальной услуги включает выполнение следующих административных процедур: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1) прием и регистрация Уведомлений и прилагаемых документов;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lastRenderedPageBreak/>
        <w:t>2) рассмотрение Уведомлений, размещение Уведомлений и прилагаемых документов в ИСОГД, уведомление о размещении органа исполнительной власти Вологодской области, осуществляющего государственный строительный надзор.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3.2. Прием и регистрация уведомления и прилагаемых документов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3.2.1. Основанием для начала исполнения административной процедуры является поступление в Уполномоченный орган Уведомлений с прилагаемыми документами.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3.2.2. При поступлении Уведомлений в Уполномоченный орган посредством личного обращения специалист контрольно-правового отдела в день поступления: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 xml:space="preserve">регистрирует уведомление и прилагаемые документы в соответствии с </w:t>
      </w:r>
      <w:hyperlink r:id="rId30">
        <w:r>
          <w:rPr>
            <w:color w:val="0000FF"/>
          </w:rPr>
          <w:t>инструкцией</w:t>
        </w:r>
      </w:hyperlink>
      <w:r>
        <w:t xml:space="preserve"> по делопроизводству в органах мэрии;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выдает расписку в получении представленных документов с указанием их перечня;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передает Уведомления и поступившие документы руководителю (заместителю руководителя) Уполномоченного органа для наложения резолюции.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3.2.3. При поступлении Уведомлений в Уполномоченный орган посредством почтового отправления специалист контрольно-правового отдела в день поступления: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вскрывает конверт;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 xml:space="preserve">регистрирует уведомление и прилагаемые документы в соответствии с </w:t>
      </w:r>
      <w:hyperlink r:id="rId31">
        <w:r>
          <w:rPr>
            <w:color w:val="0000FF"/>
          </w:rPr>
          <w:t>инструкцией</w:t>
        </w:r>
      </w:hyperlink>
      <w:r>
        <w:t xml:space="preserve"> по делопроизводству в органах мэрии;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передает Уведомления и поступившие документы руководителю (заместителю руководителя) Уполномоченного органа для наложения резолюции.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3.2.4. При поступлении Уведомлений посредством Портала, а также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 специалист контрольно-правового отдела в день поступления: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- знакомится с направленными Уведомлениями и документами;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- меняет статус обращений на Портале;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- распечатывает Уведомление и приложенный к нему пакет документов;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 xml:space="preserve">- осуществляет регистрацию документов в соответствии с </w:t>
      </w:r>
      <w:hyperlink r:id="rId32">
        <w:r>
          <w:rPr>
            <w:color w:val="0000FF"/>
          </w:rPr>
          <w:t>инструкцией</w:t>
        </w:r>
      </w:hyperlink>
      <w:r>
        <w:t xml:space="preserve"> по делопроизводству в органах мэрии;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- передает Уведомления и поступившие документы руководителю (заместителю руководителя) Уполномоченного органа для наложения резолюции.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 xml:space="preserve">3.2.5. При поступлении в ячейку на участке документационного обеспечения МАУ "Центр комплексного обслуживания", пр-т Строителей, 2, каб. 101 (далее - ячейка), Уведомлений и прилагаемых документов, переданных из МФЦ в соответствии с </w:t>
      </w:r>
      <w:hyperlink w:anchor="P350">
        <w:r>
          <w:rPr>
            <w:color w:val="0000FF"/>
          </w:rPr>
          <w:t>пунктом 6.4</w:t>
        </w:r>
      </w:hyperlink>
      <w:r>
        <w:t xml:space="preserve"> настоящего Административного регламента, специалист контрольно-правового отдела Уполномоченного органа: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 xml:space="preserve">не позднее 09.00 часов рабочего дня, следующего за днем поступления документов в ячейку, осуществляет сверку документов на соответствие акту приема-передачи, после чего делает об этом </w:t>
      </w:r>
      <w:r>
        <w:lastRenderedPageBreak/>
        <w:t>отметку в акте приема-передачи;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незамедлительно через ячейку передает один экземпляр акта приема-передачи с отметкой о получении в МФЦ;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доставляет документы и один экземпляр акта приема-передачи в Уполномоченный орган;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 xml:space="preserve">регистрирует Уведомления и прилагаемые документы в соответствии с </w:t>
      </w:r>
      <w:hyperlink r:id="rId33">
        <w:r>
          <w:rPr>
            <w:color w:val="0000FF"/>
          </w:rPr>
          <w:t>инструкцией</w:t>
        </w:r>
      </w:hyperlink>
      <w:r>
        <w:t xml:space="preserve"> по делопроизводству в органах мэрии;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передает Уведомления и поступившие документы руководителю (заместителю руководителя) Уполномоченного органа для наложения резолюции.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3.2.6. Руководитель (заместитель руководителя) Уполномоченного органа в этот же день рассматривает и визирует Уведомления.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3.2.7. Зарегистрированные и завизированные руководителем (заместителем руководителя) Уполномоченного органа Уведомления и прилагаемые к ним документы передаются специалистом контрольно-правового отдела Уполномоченного органа начальнику отдела архитектурно-строительного контроля Уполномоченного органа, осуществляющего предоставление муниципальной услуги (далее - начальник Отдела).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3.2.8. Результатом выполнения административной процедуры является передача зарегистрированных и завизированных Уведомлений с прилагаемыми документами начальнику Отдела.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Срок выполнения административной процедуры - 1 рабочий день с момента поступления Уведомлений в Уполномоченный орган.</w:t>
      </w:r>
    </w:p>
    <w:p w:rsidR="00CC7B38" w:rsidRDefault="00CC7B38">
      <w:pPr>
        <w:pStyle w:val="ConsPlusNormal"/>
        <w:spacing w:before="220"/>
        <w:ind w:firstLine="540"/>
        <w:jc w:val="both"/>
      </w:pPr>
      <w:bookmarkStart w:id="7" w:name="P261"/>
      <w:bookmarkEnd w:id="7"/>
      <w:r>
        <w:t>3.3. Рассмотрение Уведомлений, размещение Уведомлений и прилагаемых документов в ИСОГД, уведомление о размещении органа исполнительной власти Вологодской области, осуществляющего государственный строительный надзор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3.3.1. Основанием для начала административной процедуры являются зарегистрированные и завизированные руководителем (заместителем руководителя) Уполномоченного органа Уведомления с прилагаемыми документами, переданные начальнику Отдела.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3.3.2. Начальник Отдела не позднее 1 рабочего дня со дня поступления к нему Уведомлений назначает исполнителя - специалиста отдела архитектурно-строительного контроля (далее - специалист Отдела) и передает ему документы на исполнение.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 xml:space="preserve">3.3.3. При поступлении Уведомлений и прилагаемых документов в электронной форме через Портал специалист Отдела в течение 3 рабочих дней со дня регистрации Уведомлений и документов проводит проверку усиленной квалифицированной электронной подписи, которой подписаны Уведомления и прилагаемые документы, на наличие оснований, предусмотренных </w:t>
      </w:r>
      <w:hyperlink w:anchor="P171">
        <w:r>
          <w:rPr>
            <w:color w:val="0000FF"/>
          </w:rPr>
          <w:t>пунктом 2.8</w:t>
        </w:r>
      </w:hyperlink>
      <w:r>
        <w:t xml:space="preserve"> настоящего Административного регламента.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 xml:space="preserve">3.3.4. Если в случае проверки усиленной квалифицированной электронной подписи </w:t>
      </w:r>
      <w:r>
        <w:lastRenderedPageBreak/>
        <w:t>установлено несоблюдение условий признания ее действительности, специалист Отдела в течение 1 рабочего дня со дня окончания указанной проверки: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готовит уведомление об отказе в приеме Уведомления и прилагаемых документов с указанием причин за подписью руководителя (заместителя руководителя) Уполномоченного органа;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направляет заявителю указанное уведомление в электронной форме, подписанное усиленной квалифицированной электронной подписью руководителя (заместителя руководителя) Уполномоченного органа, в его личный кабинет на Портале.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После получения уведомления заявитель вправе направить Уведомления повторно, устранив нарушения, которые послужили основанием для отказа в приеме к рассмотрению первичного обращения.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3.3.5. Специалист Отдела в день передачи ему уведомления о завершении сноса объекта капитального строительства и прилагаемых документов: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- осуществляет размещение уведомления о завершении сноса объекта капитального строительства и прилагаемых документов в ИСОГД;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- готовит письмо в орган исполнительной власти Вологодской области, осуществляющий государственный строительный надзор.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 xml:space="preserve">3.3.6. Специалист Отдела в день передачи ему уведомления о планируемом сносе объекта капитального строительства и прилагаемых документов проводит проверку на наличие приложенных к уведомлению документов, предусмотренных </w:t>
      </w:r>
      <w:hyperlink w:anchor="P126">
        <w:r>
          <w:rPr>
            <w:color w:val="0000FF"/>
          </w:rPr>
          <w:t>пунктом 2.6.1</w:t>
        </w:r>
      </w:hyperlink>
      <w:r>
        <w:t xml:space="preserve"> настоящего Административного регламента.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 xml:space="preserve">3.3.7. В случае отсутствия документов, указанных в </w:t>
      </w:r>
      <w:hyperlink w:anchor="P126">
        <w:r>
          <w:rPr>
            <w:color w:val="0000FF"/>
          </w:rPr>
          <w:t>пункте 2.6.1</w:t>
        </w:r>
      </w:hyperlink>
      <w:r>
        <w:t xml:space="preserve"> настоящего Административного регламента, специалист Отдела не позднее дня, следующего за днем передачи ему в работу уведомления о планируемом сносе объекта капитального строительства, направляет запрос в адрес заявителя о представлении необходимых документов, а также направляет межведомственные запросы о сведениях, указанных в уведомлении, о планируемом сносе объекта капитального строительства.</w:t>
      </w:r>
    </w:p>
    <w:p w:rsidR="00CC7B38" w:rsidRDefault="00CC7B38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Мэрии г. Череповца от 01.02.2024 N 181)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 xml:space="preserve">3.3.8. После получения необходимых документов специалист Отдела и при отсутствии оснований для отказа в предоставлении муниципальной услуги, указанных в </w:t>
      </w:r>
      <w:hyperlink w:anchor="P175">
        <w:r>
          <w:rPr>
            <w:color w:val="0000FF"/>
          </w:rPr>
          <w:t>пункте 2.9.2</w:t>
        </w:r>
      </w:hyperlink>
      <w:r>
        <w:t xml:space="preserve"> настоящего Административного регламента: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- осуществляет размещение уведомления о планируемом сносе объекта капитального строительства и прилагаемых документов в ИСОГД;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- готовит письмо в орган исполнительной власти Вологодской области, осуществляющий государственный строительный надзор, и передает руководителю Уполномоченного органа на подпись.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 xml:space="preserve">3.3.9. При наличии оснований для отказа в предоставлении муниципальной услуги, указанных в </w:t>
      </w:r>
      <w:hyperlink w:anchor="P175">
        <w:r>
          <w:rPr>
            <w:color w:val="0000FF"/>
          </w:rPr>
          <w:t>пункте 2.9.2</w:t>
        </w:r>
      </w:hyperlink>
      <w:r>
        <w:t xml:space="preserve"> настоящего Административного регламента, специалист Отдела готовит отказ в предоставлении муниципальной услуги в форме письма за подписью руководителя Уполномоченного органа.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3.3.10. Руководитель Уполномоченного органа в этот же день подписывает письмо в орган исполнительной власти Вологодской области, осуществляющий государственный строительный надзор, или письмо об отказе в предоставлении муниципальной услуги.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lastRenderedPageBreak/>
        <w:t>3.3.11. Подписанное руководителем Уполномоченного органа письмо незамедлительно направляется в орган исполнительной власти Вологодской области, осуществляющий государственный строительный надзор, по электронной почте.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3.3.12. Результатом выполнения административной процедуры являются размещение в ИСОГД Уведомлений и направление письма о таком размещении в орган исполнительной власти Вологодской области, осуществляющий государственный строительный надзор, либо отказ в предоставлении муниципальной услуги.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Срок выполнения административной процедуры - не более 7 рабочих дней со дня поступления Уведомлений в Уполномоченный орган.</w:t>
      </w:r>
    </w:p>
    <w:p w:rsidR="00CC7B38" w:rsidRDefault="00CC7B38">
      <w:pPr>
        <w:pStyle w:val="ConsPlusNormal"/>
        <w:jc w:val="both"/>
      </w:pPr>
    </w:p>
    <w:p w:rsidR="00CC7B38" w:rsidRDefault="00CC7B38">
      <w:pPr>
        <w:pStyle w:val="ConsPlusTitle"/>
        <w:jc w:val="center"/>
        <w:outlineLvl w:val="1"/>
      </w:pPr>
      <w:r>
        <w:t>4. Формы контроля за предоставлением муниципальной услуги</w:t>
      </w:r>
    </w:p>
    <w:p w:rsidR="00CC7B38" w:rsidRDefault="00CC7B38">
      <w:pPr>
        <w:pStyle w:val="ConsPlusNormal"/>
        <w:jc w:val="both"/>
      </w:pPr>
    </w:p>
    <w:p w:rsidR="00CC7B38" w:rsidRDefault="00CC7B38">
      <w:pPr>
        <w:pStyle w:val="ConsPlusNormal"/>
        <w:ind w:firstLine="540"/>
        <w:jc w:val="both"/>
      </w:pPr>
      <w:r>
        <w:t>4.1. Текущий контроль за принятием решения, соблюдением и исполнением положений настоящего Административного регламента и нормативных правовых актов, устанавливающих требования к предоставлению муниципальной услуги, осуществляют начальник Отдела, руководитель структурного подразделения МФЦ.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4.2. Контроль за полнотой и качеством предоставления муниципальной услуги осуществляют руководитель (заместитель руководителя) Уполномоченного органа, директор (заместитель директора) МФЦ.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Оценка качества предоставляемой муниципальной услуги включает в себя проведение следующих мероприятий: проверки, выявление и устранение нарушений прав заинтересованных лиц, оформление заключений по результатам проверок, подготовка предложений по повышению качества предоставления муниципальной услуги и недопущению аналогичных нарушений.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Мероприятия, направленные на оценку качества предоставляемой муниципальной услуги, осуществляются путем проведения плановых и внеплановых проверок.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Плановые проверки проводятся 1 раз в год на основании приказа руководителя (заместителя руководителя) Уполномоченного органа, директора (заместителя директора) МФЦ.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Внеплановые проверки проводятся по конкретному обращению заявителя, инициативе органов, уполномоченных на осуществление контроля.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Результаты проверок оформляются в виде заключения, в котором отмечаются выявленные недостатки, нарушения и предложения по их устранению. Заключение подписывается руководителем (заместителем руководителя) Уполномоченного органа, директором (заместителем директора) МФЦ.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 xml:space="preserve">4.3. Контроль за предоставлением муниципальной услуги со стороны граждан, их объединений и организаций осуществляется в порядке и формах, предусмотренных Федеральным </w:t>
      </w:r>
      <w:hyperlink r:id="rId35">
        <w:r>
          <w:rPr>
            <w:color w:val="0000FF"/>
          </w:rPr>
          <w:t>законом</w:t>
        </w:r>
      </w:hyperlink>
      <w:r>
        <w:t xml:space="preserve"> от 21.07.2014 N 212-ФЗ "Об основах общественного контроля в Российской Федерации", другими федеральными законами, законами и иными нормативными правовыми актами Вологодской области, муниципальными правовыми актами.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4.4. Ответственность за ненадлежащее исполнение возложенных обязанностей по предоставлению муниципальной услуги, нарушение требований настоящего Административного регламента возлагается на муниципального служащего Уполномоченного органа и работников МФЦ в соответствии с действующим законодательством Российской Федерации.</w:t>
      </w:r>
    </w:p>
    <w:p w:rsidR="00CC7B38" w:rsidRDefault="00CC7B38">
      <w:pPr>
        <w:pStyle w:val="ConsPlusNormal"/>
        <w:jc w:val="both"/>
      </w:pPr>
    </w:p>
    <w:p w:rsidR="00CC7B38" w:rsidRDefault="00CC7B38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CC7B38" w:rsidRDefault="00CC7B38">
      <w:pPr>
        <w:pStyle w:val="ConsPlusTitle"/>
        <w:jc w:val="center"/>
      </w:pPr>
      <w:r>
        <w:t>и действий (бездействия) органа, предоставляющего</w:t>
      </w:r>
    </w:p>
    <w:p w:rsidR="00CC7B38" w:rsidRDefault="00CC7B38">
      <w:pPr>
        <w:pStyle w:val="ConsPlusTitle"/>
        <w:jc w:val="center"/>
      </w:pPr>
      <w:r>
        <w:t>муниципальную услугу, а также должностных лиц,</w:t>
      </w:r>
    </w:p>
    <w:p w:rsidR="00CC7B38" w:rsidRDefault="00CC7B38">
      <w:pPr>
        <w:pStyle w:val="ConsPlusTitle"/>
        <w:jc w:val="center"/>
      </w:pPr>
      <w:r>
        <w:lastRenderedPageBreak/>
        <w:t>муниципальных служащих</w:t>
      </w:r>
    </w:p>
    <w:p w:rsidR="00CC7B38" w:rsidRDefault="00CC7B38">
      <w:pPr>
        <w:pStyle w:val="ConsPlusNormal"/>
        <w:jc w:val="both"/>
      </w:pPr>
    </w:p>
    <w:p w:rsidR="00CC7B38" w:rsidRDefault="00CC7B38">
      <w:pPr>
        <w:pStyle w:val="ConsPlusNormal"/>
        <w:ind w:firstLine="540"/>
        <w:jc w:val="both"/>
      </w:pPr>
      <w:r>
        <w:t>5.1. Заявитель имеет право на досудебное (внесудебное) обжалование действий (бездействия) и решений, принятых (осуществленных) в ходе предоставления муниципальной услуги.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 xml:space="preserve">5.2. Досудебное (внесудебное) обжалование действий (бездействия) и решений, принятых (осуществленных) в ходе предоставления муниципальной услуги, осуществляется в соответствии с Федеральным </w:t>
      </w:r>
      <w:hyperlink r:id="rId36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и </w:t>
      </w:r>
      <w:hyperlink r:id="rId37">
        <w:r>
          <w:rPr>
            <w:color w:val="0000FF"/>
          </w:rPr>
          <w:t>Порядком</w:t>
        </w:r>
      </w:hyperlink>
      <w:r>
        <w:t xml:space="preserve"> подачи и рассмотрения жалоб на решения и действия (бездействие) органа мэрии, предоставляющего муниципальную услугу, многофункционального центра, а также их должностных лиц либо муниципальных служащих, работников, утвержденным постановлением мэрии города от 29.05.2012 N 3030.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5.3. Информация о порядке досудебного (внесудебного) обжалования действий (бездействия) и решений, принятых (осуществленных) в ходе предоставления муниципальной услуги, размещается на Едином портале государственных и муниципальных услуг (функций), на Портале государственных и муниципальных услуг (функций) Вологодской области.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5.4. Заявитель вправе оспорить действия (бездействие) и решения, осуществляемые (принятые) в ходе предоставления муниципальной услуги, в судебном порядке в соответствии с законодательством Российской Федерации.</w:t>
      </w:r>
    </w:p>
    <w:p w:rsidR="00CC7B38" w:rsidRDefault="00CC7B38">
      <w:pPr>
        <w:pStyle w:val="ConsPlusNormal"/>
        <w:jc w:val="both"/>
      </w:pPr>
    </w:p>
    <w:p w:rsidR="00CC7B38" w:rsidRDefault="00CC7B38">
      <w:pPr>
        <w:pStyle w:val="ConsPlusTitle"/>
        <w:jc w:val="center"/>
        <w:outlineLvl w:val="1"/>
      </w:pPr>
      <w:r>
        <w:t>6. Особенности выполнения административных процедур</w:t>
      </w:r>
    </w:p>
    <w:p w:rsidR="00CC7B38" w:rsidRDefault="00CC7B38">
      <w:pPr>
        <w:pStyle w:val="ConsPlusTitle"/>
        <w:jc w:val="center"/>
      </w:pPr>
      <w:r>
        <w:t>(действий) в многофункциональном центре предоставления</w:t>
      </w:r>
    </w:p>
    <w:p w:rsidR="00CC7B38" w:rsidRDefault="00CC7B38">
      <w:pPr>
        <w:pStyle w:val="ConsPlusTitle"/>
        <w:jc w:val="center"/>
      </w:pPr>
      <w:r>
        <w:t>государственных и муниципальных услуг</w:t>
      </w:r>
    </w:p>
    <w:p w:rsidR="00CC7B38" w:rsidRDefault="00CC7B38">
      <w:pPr>
        <w:pStyle w:val="ConsPlusNormal"/>
        <w:jc w:val="both"/>
      </w:pPr>
    </w:p>
    <w:p w:rsidR="00CC7B38" w:rsidRDefault="00CC7B38">
      <w:pPr>
        <w:pStyle w:val="ConsPlusNormal"/>
        <w:ind w:firstLine="540"/>
        <w:jc w:val="both"/>
      </w:pPr>
      <w:r>
        <w:t>6.1. Информирование заявителей о порядке предоставления муниципальной услуги в МФЦ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6.1.1. Информацию о правилах предоставления муниципальной услуги в МФЦ заявитель может получить следующими способами: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лично;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посредством телефонной связи;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посредством электронной почты;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посредством почтовой связи;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на информационных стендах МФЦ;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в информационно-телекоммуникационной сети Интернет: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- на официальном сайте МФЦ;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- на Едином портале государственных и муниципальных услуг (функций);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- на Портале государственных и муниципальных услуг (функций) Вологодской области.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6.1.2. Информирование по вопросам предоставления муниципальной услуги осуществляется специалистами МФЦ, ответственными за информирование.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6.1.3. Информирование о правилах предоставления муниципальной услуги осуществляется по следующим вопросам: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местонахождение МФЦ;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lastRenderedPageBreak/>
        <w:t>график работы МФЦ;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адрес официального сайта МФЦ;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адрес электронной почты МФЦ;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нормативные правовые акты по вопросам предоставления муниципальной услуги, в том числе настоящий Административный регламент (наименование, номер, дата принятия нормативного правового акта);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ход предоставления муниципальной услуги;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административные процедуры предоставления муниципальной услуги;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срок предоставления муниципальной услуги;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порядок и формы контроля за предоставлением муниципальной услуги;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основания для отказа в предоставлении муниципальной услуги;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досудебный и судебный порядок обжалования действий (бездействия) работников МФЦ, ответственных за предоставление муниципальной услуги, а также решений, принятых в ходе предоставления муниципальной услуги в МФЦ.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6.2. Предоставление муниципальной услуги в МФЦ включает следующие административные процедуры: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прием и регистрация Уведомлений и прилагаемых документов;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передача Уведомлений и прилагаемых документов в Уполномоченный орган.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6.3. Прием и регистрация Уведомлений и прилагаемых документов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6.3.1. Основанием для начала административной процедуры является представление Уведомлений и документов заявителем в МФЦ.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6.3.2. Специалист МФЦ в день поступления Уведомлений и прилагаемых документов: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проверяет наличие документа, удостоверяющего личность заявителя, представителя заявителя, а также документа, удостоверяющего полномочия представителя заявителя;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проверяет надлежащее оформление Уведомлений;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заверяет копии документов на основании представленных оригиналов. При представлении оригиналов делает копии, проставляет на копии отметку о ее соответствии оригиналу и возвращает оригиналы заявителю;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информирует заявителя о дате и времени подготовки результата предоставления муниципальной услуги;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регистрирует представленные заявителем Уведомления в программно-техническом комплексе АИС МФЦ;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готовит расписку о принятии документов с указанием их перечня и выдает ее заявителю;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формирует пакет документов для передачи специалисту, ответственному за прием и передачу документов в Уполномоченный орган, и передает его в порядке делопроизводства специалисту, ответственному за прием, передачу документов в Уполномоченный орган.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lastRenderedPageBreak/>
        <w:t>6.3.3. Результатом выполнения административной процедуры являются Уведомления и приложенные к ним документы, поступившие специалисту МФЦ.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Срок выполнения административной процедуры - не более 1 рабочего дня со дня поступления Уведомлений в МФЦ.</w:t>
      </w:r>
    </w:p>
    <w:p w:rsidR="00CC7B38" w:rsidRDefault="00CC7B38">
      <w:pPr>
        <w:pStyle w:val="ConsPlusNormal"/>
        <w:spacing w:before="220"/>
        <w:ind w:firstLine="540"/>
        <w:jc w:val="both"/>
      </w:pPr>
      <w:bookmarkStart w:id="8" w:name="P350"/>
      <w:bookmarkEnd w:id="8"/>
      <w:r>
        <w:t>6.4. Передача Уведомлений и прилагаемых документов в Уполномоченный орган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6.4.1. Основанием для начала данной административной процедуры являются Уведомления и прилагаемые к ним документы, поступившие специалисту МФЦ.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6.4.2. Специалист МФЦ, ответственный за прием-передачу документов в Уполномоченный орган: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готовит принятый от заявителя пакет документов, акт приема-передачи документов в двух экземплярах для передачи на рассмотрение в Уполномоченный орган;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передает документы через ячейку в Уполномоченный орган в порядке, установленном Соглашением о взаимодействии между Уполномоченным органом и МФЦ при предоставлении муниципальных услуг, не позднее 16.00 часов рабочего дня, следующего за днем поступления в МФЦ Уведомлений.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6.4.3. Результатом выполнения административной процедуры является передача Уведомлений и приложенных к ним документов в ячейку.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>Срок выполнения административной процедуры - не более 2 рабочих дней со дня поступления Уведомлений и прилагаемых документов в МФЦ.</w:t>
      </w:r>
    </w:p>
    <w:p w:rsidR="00CC7B38" w:rsidRDefault="00CC7B38">
      <w:pPr>
        <w:pStyle w:val="ConsPlusNormal"/>
        <w:spacing w:before="220"/>
        <w:ind w:firstLine="540"/>
        <w:jc w:val="both"/>
      </w:pPr>
      <w:r>
        <w:t xml:space="preserve">6.5. Рассмотрение Уведомлений, размещение Уведомлений и прилагаемых документов в ИСОГД, уведомление о размещении органа исполнительной власти Вологодской области, осуществляющего государственный строительный надзор, осуществляются в соответствии с </w:t>
      </w:r>
      <w:hyperlink w:anchor="P261">
        <w:r>
          <w:rPr>
            <w:color w:val="0000FF"/>
          </w:rPr>
          <w:t>пунктом 3.3</w:t>
        </w:r>
      </w:hyperlink>
      <w:r>
        <w:t xml:space="preserve"> настоящего Административного регламента.</w:t>
      </w:r>
    </w:p>
    <w:p w:rsidR="00CC7B38" w:rsidRDefault="00CC7B38">
      <w:pPr>
        <w:pStyle w:val="ConsPlusNormal"/>
        <w:jc w:val="both"/>
      </w:pPr>
    </w:p>
    <w:p w:rsidR="00CC7B38" w:rsidRDefault="00CC7B38">
      <w:pPr>
        <w:pStyle w:val="ConsPlusNormal"/>
        <w:jc w:val="both"/>
      </w:pPr>
    </w:p>
    <w:p w:rsidR="00CC7B38" w:rsidRDefault="00CC7B38">
      <w:pPr>
        <w:pStyle w:val="ConsPlusNormal"/>
        <w:jc w:val="both"/>
      </w:pPr>
    </w:p>
    <w:p w:rsidR="00CC7B38" w:rsidRDefault="00CC7B38">
      <w:pPr>
        <w:pStyle w:val="ConsPlusNormal"/>
        <w:jc w:val="both"/>
      </w:pPr>
    </w:p>
    <w:p w:rsidR="00CC7B38" w:rsidRDefault="00CC7B38">
      <w:pPr>
        <w:pStyle w:val="ConsPlusNormal"/>
        <w:jc w:val="both"/>
      </w:pPr>
    </w:p>
    <w:p w:rsidR="00CC7B38" w:rsidRDefault="00CC7B38">
      <w:pPr>
        <w:pStyle w:val="ConsPlusNormal"/>
        <w:jc w:val="right"/>
        <w:outlineLvl w:val="1"/>
      </w:pPr>
      <w:r>
        <w:t>Приложение 1</w:t>
      </w:r>
    </w:p>
    <w:p w:rsidR="00CC7B38" w:rsidRDefault="00CC7B38">
      <w:pPr>
        <w:pStyle w:val="ConsPlusNormal"/>
        <w:jc w:val="right"/>
      </w:pPr>
      <w:r>
        <w:t>к Административному регламенту</w:t>
      </w:r>
    </w:p>
    <w:p w:rsidR="00CC7B38" w:rsidRDefault="00CC7B38">
      <w:pPr>
        <w:pStyle w:val="ConsPlusNormal"/>
        <w:jc w:val="both"/>
      </w:pPr>
    </w:p>
    <w:p w:rsidR="00CC7B38" w:rsidRDefault="00CC7B38">
      <w:pPr>
        <w:pStyle w:val="ConsPlusNormal"/>
        <w:jc w:val="right"/>
      </w:pPr>
      <w:r>
        <w:t>Форма</w:t>
      </w:r>
    </w:p>
    <w:p w:rsidR="00CC7B38" w:rsidRDefault="00CC7B38">
      <w:pPr>
        <w:pStyle w:val="ConsPlusNormal"/>
        <w:jc w:val="right"/>
      </w:pPr>
      <w:r>
        <w:t>к Приказу</w:t>
      </w:r>
    </w:p>
    <w:p w:rsidR="00CC7B38" w:rsidRDefault="00CC7B38">
      <w:pPr>
        <w:pStyle w:val="ConsPlusNormal"/>
        <w:jc w:val="right"/>
      </w:pPr>
      <w:r>
        <w:t>Министерства строительства</w:t>
      </w:r>
    </w:p>
    <w:p w:rsidR="00CC7B38" w:rsidRDefault="00CC7B38">
      <w:pPr>
        <w:pStyle w:val="ConsPlusNormal"/>
        <w:jc w:val="right"/>
      </w:pPr>
      <w:r>
        <w:t>и жилищно-коммунального хозяйства</w:t>
      </w:r>
    </w:p>
    <w:p w:rsidR="00CC7B38" w:rsidRDefault="00CC7B38">
      <w:pPr>
        <w:pStyle w:val="ConsPlusNormal"/>
        <w:jc w:val="right"/>
      </w:pPr>
      <w:r>
        <w:t>Российской Федерации</w:t>
      </w:r>
    </w:p>
    <w:p w:rsidR="00CC7B38" w:rsidRDefault="00CC7B38">
      <w:pPr>
        <w:pStyle w:val="ConsPlusNormal"/>
        <w:jc w:val="right"/>
      </w:pPr>
      <w:r>
        <w:t>от 24 января 2019 г. N 34/пр</w:t>
      </w:r>
    </w:p>
    <w:p w:rsidR="00CC7B38" w:rsidRDefault="00CC7B38">
      <w:pPr>
        <w:pStyle w:val="ConsPlusNormal"/>
        <w:jc w:val="both"/>
      </w:pPr>
    </w:p>
    <w:p w:rsidR="00CC7B38" w:rsidRDefault="00CC7B38">
      <w:pPr>
        <w:pStyle w:val="ConsPlusNormal"/>
        <w:jc w:val="center"/>
      </w:pPr>
      <w:bookmarkStart w:id="9" w:name="P373"/>
      <w:bookmarkEnd w:id="9"/>
      <w:r>
        <w:t>УВЕДОМЛЕНИЕ</w:t>
      </w:r>
    </w:p>
    <w:p w:rsidR="00CC7B38" w:rsidRDefault="00CC7B38">
      <w:pPr>
        <w:pStyle w:val="ConsPlusNormal"/>
        <w:jc w:val="center"/>
      </w:pPr>
      <w:r>
        <w:t>о планируемом сносе объекта капитального строительства</w:t>
      </w:r>
    </w:p>
    <w:p w:rsidR="00CC7B38" w:rsidRDefault="00CC7B38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C7B3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C7B38" w:rsidRDefault="00CC7B3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7B38" w:rsidRDefault="00CC7B3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C7B38" w:rsidRDefault="00CC7B3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C7B38" w:rsidRDefault="00CC7B38">
            <w:pPr>
              <w:pStyle w:val="ConsPlusNormal"/>
              <w:jc w:val="both"/>
            </w:pPr>
            <w:r>
              <w:rPr>
                <w:color w:val="392C69"/>
              </w:rPr>
              <w:t xml:space="preserve">Текст </w:t>
            </w:r>
            <w:hyperlink r:id="rId38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строительства и жилищно-коммунального хозяйства Российской Федерации от 24.01.2019 N 34/пр вместе с формой Уведомления о планируемом сносе объекта капитального строительства включен в ИБ КонсультантПлюс:ВерсияПроф отдельным документом.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7B38" w:rsidRDefault="00CC7B38">
            <w:pPr>
              <w:pStyle w:val="ConsPlusNormal"/>
            </w:pPr>
          </w:p>
        </w:tc>
      </w:tr>
    </w:tbl>
    <w:p w:rsidR="00CC7B38" w:rsidRDefault="00CC7B38">
      <w:pPr>
        <w:pStyle w:val="ConsPlusNormal"/>
        <w:jc w:val="both"/>
      </w:pPr>
    </w:p>
    <w:p w:rsidR="00CC7B38" w:rsidRDefault="00CC7B38">
      <w:pPr>
        <w:pStyle w:val="ConsPlusNormal"/>
        <w:jc w:val="both"/>
      </w:pPr>
    </w:p>
    <w:p w:rsidR="00CC7B38" w:rsidRDefault="00CC7B38">
      <w:pPr>
        <w:pStyle w:val="ConsPlusNormal"/>
        <w:jc w:val="both"/>
      </w:pPr>
    </w:p>
    <w:p w:rsidR="00CC7B38" w:rsidRDefault="00CC7B38">
      <w:pPr>
        <w:pStyle w:val="ConsPlusNormal"/>
        <w:jc w:val="both"/>
      </w:pPr>
    </w:p>
    <w:p w:rsidR="00CC7B38" w:rsidRDefault="00CC7B38">
      <w:pPr>
        <w:pStyle w:val="ConsPlusNormal"/>
        <w:jc w:val="both"/>
      </w:pPr>
    </w:p>
    <w:p w:rsidR="00CC7B38" w:rsidRDefault="00CC7B38">
      <w:pPr>
        <w:pStyle w:val="ConsPlusNormal"/>
        <w:jc w:val="right"/>
        <w:outlineLvl w:val="1"/>
      </w:pPr>
      <w:r>
        <w:t>Приложение 2</w:t>
      </w:r>
    </w:p>
    <w:p w:rsidR="00CC7B38" w:rsidRDefault="00CC7B38">
      <w:pPr>
        <w:pStyle w:val="ConsPlusNormal"/>
        <w:jc w:val="right"/>
      </w:pPr>
      <w:r>
        <w:t>к Административному регламенту</w:t>
      </w:r>
    </w:p>
    <w:p w:rsidR="00CC7B38" w:rsidRDefault="00CC7B38">
      <w:pPr>
        <w:pStyle w:val="ConsPlusNormal"/>
        <w:jc w:val="both"/>
      </w:pPr>
    </w:p>
    <w:p w:rsidR="00CC7B38" w:rsidRDefault="00CC7B38">
      <w:pPr>
        <w:pStyle w:val="ConsPlusNormal"/>
        <w:jc w:val="right"/>
      </w:pPr>
      <w:r>
        <w:t>Форма</w:t>
      </w:r>
    </w:p>
    <w:p w:rsidR="00CC7B38" w:rsidRDefault="00CC7B38">
      <w:pPr>
        <w:pStyle w:val="ConsPlusNormal"/>
        <w:jc w:val="right"/>
      </w:pPr>
      <w:r>
        <w:t>к Приказу</w:t>
      </w:r>
    </w:p>
    <w:p w:rsidR="00CC7B38" w:rsidRDefault="00CC7B38">
      <w:pPr>
        <w:pStyle w:val="ConsPlusNormal"/>
        <w:jc w:val="right"/>
      </w:pPr>
      <w:r>
        <w:t>Министерства строительства</w:t>
      </w:r>
    </w:p>
    <w:p w:rsidR="00CC7B38" w:rsidRDefault="00CC7B38">
      <w:pPr>
        <w:pStyle w:val="ConsPlusNormal"/>
        <w:jc w:val="right"/>
      </w:pPr>
      <w:r>
        <w:t>и жилищно-коммунального хозяйства</w:t>
      </w:r>
    </w:p>
    <w:p w:rsidR="00CC7B38" w:rsidRDefault="00CC7B38">
      <w:pPr>
        <w:pStyle w:val="ConsPlusNormal"/>
        <w:jc w:val="right"/>
      </w:pPr>
      <w:r>
        <w:t>Российской Федерации</w:t>
      </w:r>
    </w:p>
    <w:p w:rsidR="00CC7B38" w:rsidRDefault="00CC7B38">
      <w:pPr>
        <w:pStyle w:val="ConsPlusNormal"/>
        <w:jc w:val="right"/>
      </w:pPr>
      <w:r>
        <w:t>от 24 января 2019 г. N 34/пр</w:t>
      </w:r>
    </w:p>
    <w:p w:rsidR="00CC7B38" w:rsidRDefault="00CC7B38">
      <w:pPr>
        <w:pStyle w:val="ConsPlusNormal"/>
        <w:jc w:val="both"/>
      </w:pPr>
    </w:p>
    <w:p w:rsidR="00CC7B38" w:rsidRDefault="00CC7B38">
      <w:pPr>
        <w:pStyle w:val="ConsPlusNormal"/>
        <w:jc w:val="center"/>
      </w:pPr>
      <w:bookmarkStart w:id="10" w:name="P393"/>
      <w:bookmarkEnd w:id="10"/>
      <w:r>
        <w:t>УВЕДОМЛЕНИЕ</w:t>
      </w:r>
    </w:p>
    <w:p w:rsidR="00CC7B38" w:rsidRDefault="00CC7B38">
      <w:pPr>
        <w:pStyle w:val="ConsPlusNormal"/>
        <w:jc w:val="center"/>
      </w:pPr>
      <w:r>
        <w:t>о завершении сноса объекта капитального строительства</w:t>
      </w:r>
    </w:p>
    <w:p w:rsidR="00CC7B38" w:rsidRDefault="00CC7B38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C7B3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C7B38" w:rsidRDefault="00CC7B3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7B38" w:rsidRDefault="00CC7B3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C7B38" w:rsidRDefault="00CC7B3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C7B38" w:rsidRDefault="00CC7B38">
            <w:pPr>
              <w:pStyle w:val="ConsPlusNormal"/>
              <w:jc w:val="both"/>
            </w:pPr>
            <w:r>
              <w:rPr>
                <w:color w:val="392C69"/>
              </w:rPr>
              <w:t xml:space="preserve">Текст </w:t>
            </w:r>
            <w:hyperlink r:id="rId3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строительства и жилищно-коммунального хозяйства Российской Федерации от 24.01.2019 N 34/пр вместе с формой Уведомления о завершении сноса объекта капитального строительства включен в ИБ КонсультантПлюс:ВерсияПроф отдельным документом.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7B38" w:rsidRDefault="00CC7B38">
            <w:pPr>
              <w:pStyle w:val="ConsPlusNormal"/>
            </w:pPr>
          </w:p>
        </w:tc>
      </w:tr>
    </w:tbl>
    <w:p w:rsidR="00CC7B38" w:rsidRDefault="00CC7B38">
      <w:pPr>
        <w:pStyle w:val="ConsPlusNormal"/>
        <w:jc w:val="both"/>
      </w:pPr>
    </w:p>
    <w:p w:rsidR="00CC7B38" w:rsidRDefault="00CC7B38">
      <w:pPr>
        <w:pStyle w:val="ConsPlusNormal"/>
        <w:jc w:val="both"/>
      </w:pPr>
    </w:p>
    <w:p w:rsidR="00CC7B38" w:rsidRDefault="00CC7B3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005E" w:rsidRDefault="00E6005E"/>
    <w:sectPr w:rsidR="00E6005E" w:rsidSect="006D0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38"/>
    <w:rsid w:val="00CC7B38"/>
    <w:rsid w:val="00E6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5068C-FFFB-4BD5-9518-BA73142C0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7B3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C7B3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C7B3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095&amp;n=229553&amp;dst=100011" TargetMode="External"/><Relationship Id="rId18" Type="http://schemas.openxmlformats.org/officeDocument/2006/relationships/hyperlink" Target="https://login.consultant.ru/link/?req=doc&amp;base=LAW&amp;n=454388&amp;dst=2917" TargetMode="External"/><Relationship Id="rId26" Type="http://schemas.openxmlformats.org/officeDocument/2006/relationships/hyperlink" Target="https://login.consultant.ru/link/?req=doc&amp;base=LAW&amp;n=454388" TargetMode="External"/><Relationship Id="rId39" Type="http://schemas.openxmlformats.org/officeDocument/2006/relationships/hyperlink" Target="https://login.consultant.ru/link/?req=doc&amp;base=LAW&amp;n=462689&amp;dst=100057" TargetMode="External"/><Relationship Id="rId21" Type="http://schemas.openxmlformats.org/officeDocument/2006/relationships/hyperlink" Target="https://login.consultant.ru/link/?req=doc&amp;base=LAW&amp;n=454305" TargetMode="External"/><Relationship Id="rId34" Type="http://schemas.openxmlformats.org/officeDocument/2006/relationships/hyperlink" Target="https://login.consultant.ru/link/?req=doc&amp;base=RLAW095&amp;n=229553&amp;dst=100014" TargetMode="External"/><Relationship Id="rId7" Type="http://schemas.openxmlformats.org/officeDocument/2006/relationships/hyperlink" Target="https://login.consultant.ru/link/?req=doc&amp;base=LAW&amp;n=453313&amp;dst=10009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62689&amp;dst=100012" TargetMode="External"/><Relationship Id="rId20" Type="http://schemas.openxmlformats.org/officeDocument/2006/relationships/hyperlink" Target="https://login.consultant.ru/link/?req=doc&amp;base=LAW&amp;n=462689&amp;dst=100057" TargetMode="External"/><Relationship Id="rId29" Type="http://schemas.openxmlformats.org/officeDocument/2006/relationships/hyperlink" Target="https://login.consultant.ru/link/?req=doc&amp;base=LAW&amp;n=442096&amp;dst=2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5799&amp;dst=101356" TargetMode="External"/><Relationship Id="rId11" Type="http://schemas.openxmlformats.org/officeDocument/2006/relationships/hyperlink" Target="https://login.consultant.ru/link/?req=doc&amp;base=RLAW095&amp;n=229553&amp;dst=100008" TargetMode="External"/><Relationship Id="rId24" Type="http://schemas.openxmlformats.org/officeDocument/2006/relationships/hyperlink" Target="https://login.consultant.ru/link/?req=doc&amp;base=RLAW095&amp;n=229553&amp;dst=100013" TargetMode="External"/><Relationship Id="rId32" Type="http://schemas.openxmlformats.org/officeDocument/2006/relationships/hyperlink" Target="https://login.consultant.ru/link/?req=doc&amp;base=RLAW095&amp;n=180872&amp;dst=101913" TargetMode="External"/><Relationship Id="rId37" Type="http://schemas.openxmlformats.org/officeDocument/2006/relationships/hyperlink" Target="https://login.consultant.ru/link/?req=doc&amp;base=RLAW095&amp;n=163375&amp;dst=100153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095&amp;n=229553&amp;dst=100005" TargetMode="External"/><Relationship Id="rId15" Type="http://schemas.openxmlformats.org/officeDocument/2006/relationships/hyperlink" Target="https://login.consultant.ru/link/?req=doc&amp;base=RLAW095&amp;n=229553&amp;dst=100012" TargetMode="External"/><Relationship Id="rId23" Type="http://schemas.openxmlformats.org/officeDocument/2006/relationships/hyperlink" Target="https://login.consultant.ru/link/?req=doc&amp;base=LAW&amp;n=453313&amp;dst=4" TargetMode="External"/><Relationship Id="rId28" Type="http://schemas.openxmlformats.org/officeDocument/2006/relationships/hyperlink" Target="https://login.consultant.ru/link/?req=doc&amp;base=LAW&amp;n=416646&amp;dst=100013" TargetMode="External"/><Relationship Id="rId36" Type="http://schemas.openxmlformats.org/officeDocument/2006/relationships/hyperlink" Target="https://login.consultant.ru/link/?req=doc&amp;base=LAW&amp;n=453313&amp;dst=218" TargetMode="External"/><Relationship Id="rId10" Type="http://schemas.openxmlformats.org/officeDocument/2006/relationships/hyperlink" Target="https://login.consultant.ru/link/?req=doc&amp;base=RLAW095&amp;n=229553&amp;dst=100007" TargetMode="External"/><Relationship Id="rId19" Type="http://schemas.openxmlformats.org/officeDocument/2006/relationships/hyperlink" Target="https://login.consultant.ru/link/?req=doc&amp;base=LAW&amp;n=454388&amp;dst=4002" TargetMode="External"/><Relationship Id="rId31" Type="http://schemas.openxmlformats.org/officeDocument/2006/relationships/hyperlink" Target="https://login.consultant.ru/link/?req=doc&amp;base=RLAW095&amp;n=180872&amp;dst=101913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095&amp;n=229553&amp;dst=100005" TargetMode="External"/><Relationship Id="rId14" Type="http://schemas.openxmlformats.org/officeDocument/2006/relationships/hyperlink" Target="https://login.consultant.ru/link/?req=doc&amp;base=LAW&amp;n=422007" TargetMode="External"/><Relationship Id="rId22" Type="http://schemas.openxmlformats.org/officeDocument/2006/relationships/hyperlink" Target="https://login.consultant.ru/link/?req=doc&amp;base=LAW&amp;n=453313&amp;dst=1" TargetMode="External"/><Relationship Id="rId27" Type="http://schemas.openxmlformats.org/officeDocument/2006/relationships/hyperlink" Target="https://login.consultant.ru/link/?req=doc&amp;base=LAW&amp;n=453313&amp;dst=244" TargetMode="External"/><Relationship Id="rId30" Type="http://schemas.openxmlformats.org/officeDocument/2006/relationships/hyperlink" Target="https://login.consultant.ru/link/?req=doc&amp;base=RLAW095&amp;n=180872&amp;dst=101913" TargetMode="External"/><Relationship Id="rId35" Type="http://schemas.openxmlformats.org/officeDocument/2006/relationships/hyperlink" Target="https://login.consultant.ru/link/?req=doc&amp;base=LAW&amp;n=314836" TargetMode="External"/><Relationship Id="rId8" Type="http://schemas.openxmlformats.org/officeDocument/2006/relationships/hyperlink" Target="https://login.consultant.ru/link/?req=doc&amp;base=RLAW095&amp;n=209140&amp;dst=10055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095&amp;n=229553&amp;dst=100010" TargetMode="External"/><Relationship Id="rId17" Type="http://schemas.openxmlformats.org/officeDocument/2006/relationships/hyperlink" Target="https://login.consultant.ru/link/?req=doc&amp;base=LAW&amp;n=323757&amp;dst=100008" TargetMode="External"/><Relationship Id="rId25" Type="http://schemas.openxmlformats.org/officeDocument/2006/relationships/hyperlink" Target="https://login.consultant.ru/link/?req=doc&amp;base=LAW&amp;n=454305&amp;dst=100088" TargetMode="External"/><Relationship Id="rId33" Type="http://schemas.openxmlformats.org/officeDocument/2006/relationships/hyperlink" Target="https://login.consultant.ru/link/?req=doc&amp;base=RLAW095&amp;n=180872&amp;dst=101913" TargetMode="External"/><Relationship Id="rId38" Type="http://schemas.openxmlformats.org/officeDocument/2006/relationships/hyperlink" Target="https://login.consultant.ru/link/?req=doc&amp;base=LAW&amp;n=462689&amp;dst=100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8693</Words>
  <Characters>49552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Оболонская Екатерина Анатольевна</dc:creator>
  <cp:keywords/>
  <dc:description/>
  <cp:lastModifiedBy>Оболонская Екатерина Анатольевна</cp:lastModifiedBy>
  <cp:revision>1</cp:revision>
  <dcterms:created xsi:type="dcterms:W3CDTF">2024-02-06T06:24:00Z</dcterms:created>
  <dcterms:modified xsi:type="dcterms:W3CDTF">2024-02-06T06:25:00Z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2101562581</vt:i4>
  </property>
  <property fmtid="{D5CDD505-2E9C-101B-9397-08002B2CF9AE}" pid="3" name="_NewReviewCycle">
    <vt:lpwstr/>
  </property>
  <property fmtid="{D5CDD505-2E9C-101B-9397-08002B2CF9AE}" pid="4" name="_EmailSubject">
    <vt:lpwstr>Муниципальные услуги</vt:lpwstr>
  </property>
  <property fmtid="{D5CDD505-2E9C-101B-9397-08002B2CF9AE}" pid="5" name="_AuthorEmail">
    <vt:lpwstr>obolonskaya_ea@cherepovetscity.ru</vt:lpwstr>
  </property>
  <property fmtid="{D5CDD505-2E9C-101B-9397-08002B2CF9AE}" pid="6" name="_AuthorEmailDisplayName">
    <vt:lpwstr>Оболонская Екатерина Анатольевна</vt:lpwstr>
  </property>
</Properties>
</file>