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162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624E7" w:rsidRDefault="00631C9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624E7" w:rsidRDefault="001624E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Мэрии г. Череповца от 13.09.2017 N 4299</w:t>
            </w:r>
            <w:r>
              <w:rPr>
                <w:sz w:val="48"/>
                <w:szCs w:val="48"/>
              </w:rPr>
              <w:br/>
              <w:t>(ред. от 23.12.2022)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сервитута, публичного сервитута"</w:t>
            </w:r>
          </w:p>
        </w:tc>
      </w:tr>
      <w:tr w:rsidR="00162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624E7" w:rsidRDefault="001624E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624E7" w:rsidRDefault="001624E7">
      <w:pPr>
        <w:pStyle w:val="ConsPlusNormal"/>
        <w:rPr>
          <w:rFonts w:ascii="Tahoma" w:hAnsi="Tahoma" w:cs="Tahoma"/>
          <w:sz w:val="28"/>
          <w:szCs w:val="28"/>
        </w:rPr>
        <w:sectPr w:rsidR="001624E7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624E7" w:rsidRDefault="001624E7">
      <w:pPr>
        <w:pStyle w:val="ConsPlusNormal"/>
        <w:outlineLvl w:val="0"/>
      </w:pPr>
    </w:p>
    <w:p w:rsidR="001624E7" w:rsidRDefault="001624E7">
      <w:pPr>
        <w:pStyle w:val="ConsPlusTitle"/>
        <w:jc w:val="center"/>
        <w:outlineLvl w:val="0"/>
      </w:pPr>
      <w:r>
        <w:t>ВОЛОГОДСКАЯ ОБЛАСТЬ</w:t>
      </w:r>
    </w:p>
    <w:p w:rsidR="001624E7" w:rsidRDefault="001624E7">
      <w:pPr>
        <w:pStyle w:val="ConsPlusTitle"/>
        <w:jc w:val="center"/>
      </w:pPr>
      <w:r>
        <w:t>ГОРОД ЧЕРЕПОВЕЦ</w:t>
      </w:r>
    </w:p>
    <w:p w:rsidR="001624E7" w:rsidRDefault="001624E7">
      <w:pPr>
        <w:pStyle w:val="ConsPlusTitle"/>
        <w:jc w:val="center"/>
      </w:pPr>
      <w:r>
        <w:t>МЭРИЯ</w:t>
      </w:r>
    </w:p>
    <w:p w:rsidR="001624E7" w:rsidRDefault="001624E7">
      <w:pPr>
        <w:pStyle w:val="ConsPlusTitle"/>
        <w:jc w:val="both"/>
      </w:pPr>
    </w:p>
    <w:p w:rsidR="001624E7" w:rsidRDefault="001624E7">
      <w:pPr>
        <w:pStyle w:val="ConsPlusTitle"/>
        <w:jc w:val="center"/>
      </w:pPr>
      <w:r>
        <w:t>ПОСТАНОВЛЕНИЕ</w:t>
      </w:r>
    </w:p>
    <w:p w:rsidR="001624E7" w:rsidRDefault="001624E7">
      <w:pPr>
        <w:pStyle w:val="ConsPlusTitle"/>
        <w:jc w:val="center"/>
      </w:pPr>
      <w:r>
        <w:t>от 13 сентября 2017 г. N 4299</w:t>
      </w:r>
    </w:p>
    <w:p w:rsidR="001624E7" w:rsidRDefault="001624E7">
      <w:pPr>
        <w:pStyle w:val="ConsPlusTitle"/>
        <w:jc w:val="both"/>
      </w:pPr>
    </w:p>
    <w:p w:rsidR="001624E7" w:rsidRDefault="001624E7">
      <w:pPr>
        <w:pStyle w:val="ConsPlusTitle"/>
        <w:jc w:val="center"/>
      </w:pPr>
      <w:r>
        <w:t>ОБ УТВЕРЖДЕНИИ АДМИНИСТРАТИВНОГО РЕГЛАМЕНТА</w:t>
      </w:r>
    </w:p>
    <w:p w:rsidR="001624E7" w:rsidRDefault="001624E7">
      <w:pPr>
        <w:pStyle w:val="ConsPlusTitle"/>
        <w:jc w:val="center"/>
      </w:pPr>
      <w:r>
        <w:t>ПРЕДОСТАВЛЕНИЯ МУНИЦИПАЛЬНОЙ УСЛУГИ ПО ВЫДАЧЕ</w:t>
      </w:r>
    </w:p>
    <w:p w:rsidR="001624E7" w:rsidRDefault="001624E7">
      <w:pPr>
        <w:pStyle w:val="ConsPlusTitle"/>
        <w:jc w:val="center"/>
      </w:pPr>
      <w:r>
        <w:t>РАЗРЕШЕНИЯ НА ИСПОЛЬЗОВАНИЕ ЗЕМЕЛЬ ИЛИ ЗЕМЕЛЬНОГО</w:t>
      </w:r>
    </w:p>
    <w:p w:rsidR="001624E7" w:rsidRDefault="001624E7">
      <w:pPr>
        <w:pStyle w:val="ConsPlusTitle"/>
        <w:jc w:val="center"/>
      </w:pPr>
      <w:r>
        <w:t>УЧАСТКА, НАХОДЯЩИХСЯ В МУНИЦИПАЛЬНОЙ СОБСТВЕННОСТИ</w:t>
      </w:r>
    </w:p>
    <w:p w:rsidR="001624E7" w:rsidRDefault="001624E7">
      <w:pPr>
        <w:pStyle w:val="ConsPlusTitle"/>
        <w:jc w:val="center"/>
      </w:pPr>
      <w:r>
        <w:t>ЛИБО ГОСУДАРСТВЕННАЯ СОБСТВЕННОСТЬ НА КОТОРЫЕ</w:t>
      </w:r>
    </w:p>
    <w:p w:rsidR="001624E7" w:rsidRDefault="001624E7">
      <w:pPr>
        <w:pStyle w:val="ConsPlusTitle"/>
        <w:jc w:val="center"/>
      </w:pPr>
      <w:r>
        <w:t>НЕ РАЗГРАНИЧЕНА, БЕЗ ПРЕДОСТАВЛЕНИЯ ЗЕМЕЛЬНЫХ УЧАСТКОВ</w:t>
      </w:r>
    </w:p>
    <w:p w:rsidR="001624E7" w:rsidRDefault="001624E7">
      <w:pPr>
        <w:pStyle w:val="ConsPlusTitle"/>
        <w:jc w:val="center"/>
      </w:pPr>
      <w:r>
        <w:t>И УСТАНОВЛЕНИЯ СЕРВИТУТА, ПУБЛИЧНОГО СЕРВИТУТА</w:t>
      </w:r>
    </w:p>
    <w:p w:rsidR="001624E7" w:rsidRDefault="001624E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E7" w:rsidRDefault="001624E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E7" w:rsidRDefault="001624E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4E7" w:rsidRDefault="001624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624E7" w:rsidRDefault="001624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1624E7" w:rsidRDefault="001624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02.11.2018 </w:t>
            </w:r>
            <w:hyperlink r:id="rId10" w:history="1">
              <w:r>
                <w:rPr>
                  <w:color w:val="0000FF"/>
                </w:rPr>
                <w:t>N 4754</w:t>
              </w:r>
            </w:hyperlink>
            <w:r>
              <w:rPr>
                <w:color w:val="392C69"/>
              </w:rPr>
              <w:t xml:space="preserve">, от 20.08.2019 </w:t>
            </w:r>
            <w:hyperlink r:id="rId11" w:history="1">
              <w:r>
                <w:rPr>
                  <w:color w:val="0000FF"/>
                </w:rPr>
                <w:t>N 4055</w:t>
              </w:r>
            </w:hyperlink>
            <w:r>
              <w:rPr>
                <w:color w:val="392C69"/>
              </w:rPr>
              <w:t xml:space="preserve">, от 13.10.2020 </w:t>
            </w:r>
            <w:hyperlink r:id="rId12" w:history="1">
              <w:r>
                <w:rPr>
                  <w:color w:val="0000FF"/>
                </w:rPr>
                <w:t>N 4150</w:t>
              </w:r>
            </w:hyperlink>
            <w:r>
              <w:rPr>
                <w:color w:val="392C69"/>
              </w:rPr>
              <w:t>,</w:t>
            </w:r>
          </w:p>
          <w:p w:rsidR="001624E7" w:rsidRDefault="001624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31.03.2021 </w:t>
            </w:r>
            <w:hyperlink r:id="rId13" w:history="1">
              <w:r>
                <w:rPr>
                  <w:color w:val="0000FF"/>
                </w:rPr>
                <w:t>N 1418</w:t>
              </w:r>
            </w:hyperlink>
            <w:r>
              <w:rPr>
                <w:color w:val="392C69"/>
              </w:rPr>
              <w:t xml:space="preserve">, от 23.12.2022 </w:t>
            </w:r>
            <w:hyperlink r:id="rId14" w:history="1">
              <w:r>
                <w:rPr>
                  <w:color w:val="0000FF"/>
                </w:rPr>
                <w:t>N 3706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E7" w:rsidRDefault="001624E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624E7" w:rsidRDefault="001624E7">
      <w:pPr>
        <w:pStyle w:val="ConsPlusNormal"/>
      </w:pPr>
    </w:p>
    <w:p w:rsidR="001624E7" w:rsidRDefault="001624E7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38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сервитута, публичного сервитута (прилагается).</w:t>
      </w:r>
    </w:p>
    <w:p w:rsidR="001624E7" w:rsidRDefault="001624E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20.08.2019 N 4055)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 Постановление подлежит опубликованию и размещению на официальном интернет-сайте мэрии города Череповца.</w:t>
      </w:r>
    </w:p>
    <w:p w:rsidR="001624E7" w:rsidRDefault="001624E7">
      <w:pPr>
        <w:pStyle w:val="ConsPlusNormal"/>
      </w:pPr>
    </w:p>
    <w:p w:rsidR="001624E7" w:rsidRDefault="001624E7">
      <w:pPr>
        <w:pStyle w:val="ConsPlusNormal"/>
        <w:jc w:val="right"/>
      </w:pPr>
      <w:r>
        <w:t>Исполняющий обязанности</w:t>
      </w:r>
    </w:p>
    <w:p w:rsidR="001624E7" w:rsidRDefault="001624E7">
      <w:pPr>
        <w:pStyle w:val="ConsPlusNormal"/>
        <w:jc w:val="right"/>
      </w:pPr>
      <w:r>
        <w:t>мэра города</w:t>
      </w:r>
    </w:p>
    <w:p w:rsidR="001624E7" w:rsidRDefault="001624E7">
      <w:pPr>
        <w:pStyle w:val="ConsPlusNormal"/>
        <w:jc w:val="right"/>
      </w:pPr>
      <w:r>
        <w:t>Е.О.АВДЕЕВА</w:t>
      </w: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  <w:jc w:val="right"/>
        <w:outlineLvl w:val="0"/>
      </w:pPr>
      <w:r>
        <w:t>Утвержден</w:t>
      </w:r>
    </w:p>
    <w:p w:rsidR="001624E7" w:rsidRDefault="001624E7">
      <w:pPr>
        <w:pStyle w:val="ConsPlusNormal"/>
        <w:jc w:val="right"/>
      </w:pPr>
      <w:r>
        <w:lastRenderedPageBreak/>
        <w:t>Постановлением</w:t>
      </w:r>
    </w:p>
    <w:p w:rsidR="001624E7" w:rsidRDefault="001624E7">
      <w:pPr>
        <w:pStyle w:val="ConsPlusNormal"/>
        <w:jc w:val="right"/>
      </w:pPr>
      <w:r>
        <w:t>Мэрии г. Череповца</w:t>
      </w:r>
    </w:p>
    <w:p w:rsidR="001624E7" w:rsidRDefault="001624E7">
      <w:pPr>
        <w:pStyle w:val="ConsPlusNormal"/>
        <w:jc w:val="right"/>
      </w:pPr>
      <w:r>
        <w:t>от 13 сентября 2017 г. N 4299</w:t>
      </w:r>
    </w:p>
    <w:p w:rsidR="001624E7" w:rsidRDefault="001624E7">
      <w:pPr>
        <w:pStyle w:val="ConsPlusNormal"/>
      </w:pPr>
    </w:p>
    <w:p w:rsidR="001624E7" w:rsidRDefault="001624E7">
      <w:pPr>
        <w:pStyle w:val="ConsPlusTitle"/>
        <w:jc w:val="center"/>
      </w:pPr>
      <w:bookmarkStart w:id="1" w:name="Par38"/>
      <w:bookmarkEnd w:id="1"/>
      <w:r>
        <w:t>АДМИНИСТРАТИВНЫЙ РЕГЛАМЕНТ</w:t>
      </w:r>
    </w:p>
    <w:p w:rsidR="001624E7" w:rsidRDefault="001624E7">
      <w:pPr>
        <w:pStyle w:val="ConsPlusTitle"/>
        <w:jc w:val="center"/>
      </w:pPr>
      <w:r>
        <w:t>ПРЕДОСТАВЛЕНИЯ МУНИЦИПАЛЬНОЙ УСЛУГИ ПО ВЫДАЧЕ</w:t>
      </w:r>
    </w:p>
    <w:p w:rsidR="001624E7" w:rsidRDefault="001624E7">
      <w:pPr>
        <w:pStyle w:val="ConsPlusTitle"/>
        <w:jc w:val="center"/>
      </w:pPr>
      <w:r>
        <w:t>РАЗРЕШЕНИЯ НА ИСПОЛЬЗОВАНИЕ ЗЕМЕЛЬ ИЛИ ЗЕМЕЛЬНОГО</w:t>
      </w:r>
    </w:p>
    <w:p w:rsidR="001624E7" w:rsidRDefault="001624E7">
      <w:pPr>
        <w:pStyle w:val="ConsPlusTitle"/>
        <w:jc w:val="center"/>
      </w:pPr>
      <w:r>
        <w:t>УЧАСТКА, НАХОДЯЩИХСЯ В МУНИЦИПАЛЬНОЙ СОБСТВЕННОСТИ</w:t>
      </w:r>
    </w:p>
    <w:p w:rsidR="001624E7" w:rsidRDefault="001624E7">
      <w:pPr>
        <w:pStyle w:val="ConsPlusTitle"/>
        <w:jc w:val="center"/>
      </w:pPr>
      <w:r>
        <w:t>ЛИБО ГОСУДАРСТВЕННАЯ СОБСТВЕННОСТЬ НА КОТОРЫЕ</w:t>
      </w:r>
    </w:p>
    <w:p w:rsidR="001624E7" w:rsidRDefault="001624E7">
      <w:pPr>
        <w:pStyle w:val="ConsPlusTitle"/>
        <w:jc w:val="center"/>
      </w:pPr>
      <w:r>
        <w:t>НЕ РАЗГРАНИЧЕНА, БЕЗ ПРЕДОСТАВЛЕНИЯ ЗЕМЕЛЬНЫХ УЧАСТКОВ</w:t>
      </w:r>
    </w:p>
    <w:p w:rsidR="001624E7" w:rsidRDefault="001624E7">
      <w:pPr>
        <w:pStyle w:val="ConsPlusTitle"/>
        <w:jc w:val="center"/>
      </w:pPr>
      <w:r>
        <w:t>И УСТАНОВЛЕНИЯ СЕРВИТУТА, ПУБЛИЧНОГО СЕРВИТУТА</w:t>
      </w:r>
    </w:p>
    <w:p w:rsidR="001624E7" w:rsidRDefault="001624E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E7" w:rsidRDefault="001624E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E7" w:rsidRDefault="001624E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4E7" w:rsidRDefault="001624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624E7" w:rsidRDefault="001624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1624E7" w:rsidRDefault="001624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23.12.2022 N 3706)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E7" w:rsidRDefault="001624E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624E7" w:rsidRDefault="001624E7">
      <w:pPr>
        <w:pStyle w:val="ConsPlusNormal"/>
      </w:pPr>
    </w:p>
    <w:p w:rsidR="001624E7" w:rsidRDefault="001624E7">
      <w:pPr>
        <w:pStyle w:val="ConsPlusTitle"/>
        <w:jc w:val="center"/>
        <w:outlineLvl w:val="1"/>
      </w:pPr>
      <w:r>
        <w:t>1. Общие положения</w:t>
      </w:r>
    </w:p>
    <w:p w:rsidR="001624E7" w:rsidRDefault="001624E7">
      <w:pPr>
        <w:pStyle w:val="ConsPlusNormal"/>
      </w:pPr>
    </w:p>
    <w:p w:rsidR="001624E7" w:rsidRDefault="001624E7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сервитута, публичного сервитута, устанавливает порядок и стандарт предоставления муниципальной услуги (далее - административный регламент, муниципальная услуга).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муниципального образования "Город Череповец",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1.2. Заявителями при предоставлении муниципальной услуги являются физические и юридические лица или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Муниципальную услугу предоставляет комитет по управлению имуществом города (далее - Уполномоченный орган).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Место нахождения, график работы, справочные телефоны, адрес электронной почты Уполномоченного органа, а также формы обратной связи, размещены на странице Уполномоченного органа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где предоставляется муниципальная услуга.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Адрес официального сайта мэрии города Череповца: https://mayor.cherinfo.ru (далее - официальный сайт мэрии города).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Адрес страницы Уполномоченного органа на официальном сайте мэрии города Череповца: https://mayor.cherinfo.ru/325.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Портал): https://www.gosuslugi.ru.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области": https://gosuslugi35.ru (далее - Портал государственных и муниципальных услуг (функций) Вологодской области).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лично;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на информационных стендах в помещениях Уполномоченного органа;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на официальном сайте мэрии города;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информационных стендах Уполномоченного органа;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средствах массовой информации;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на официальном сайте мэрии города;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Специалисты Уполномоченного органа, ответственные за информирование, определяются актом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место нахождения Уполномоченного органа;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график работы Уполномоченного органа;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адрес официального сайта мэрии города;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адрес электронной почты Уполномоченного органа;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ход предоставления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срок предоставления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Ответ на обращение предоставляется в простой, четкой форме с указанием фамилии, имени, отчества, номера телефона исполнителя, подписывается начальником Управления и направляется способом, позволяющим подтвердить факт и дату направления.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 средствах массовой информации;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- на официальном сайте мэрии города;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на информационных стендах Уполномоченного органа.</w:t>
      </w:r>
    </w:p>
    <w:p w:rsidR="001624E7" w:rsidRDefault="001624E7">
      <w:pPr>
        <w:pStyle w:val="ConsPlusNormal"/>
      </w:pPr>
    </w:p>
    <w:p w:rsidR="001624E7" w:rsidRDefault="001624E7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624E7" w:rsidRDefault="001624E7">
      <w:pPr>
        <w:pStyle w:val="ConsPlusNormal"/>
      </w:pPr>
    </w:p>
    <w:p w:rsidR="001624E7" w:rsidRDefault="001624E7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Выдача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рамках муниципальной услуги выделяются следующие подуслуги: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2" w:name="Par117"/>
      <w:bookmarkEnd w:id="2"/>
      <w:r>
        <w:t xml:space="preserve">2.1.1. Выдача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в порядке, установленном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27.11.2014 N 1244 (далее - Подуслуга 1).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Подуслуга 1 предоставляется в целях: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а) проведения инженерных изысканий либо капитального или текущего ремонта линейного объекта на срок не более одного года;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б)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в) осуществления геологического изучения недр на срок действия соответствующей лицензии;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г) сохранения и развития традиционного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д)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е)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 xml:space="preserve">2.1.2. Выдача решения о размещении объектов (за исключением объектов, указанных в </w:t>
      </w:r>
      <w:hyperlink r:id="rId22" w:history="1">
        <w:r>
          <w:rPr>
            <w:color w:val="0000FF"/>
          </w:rPr>
          <w:t>пунктах 19</w:t>
        </w:r>
      </w:hyperlink>
      <w:r>
        <w:t xml:space="preserve">, </w:t>
      </w:r>
      <w:hyperlink r:id="rId23" w:history="1">
        <w:r>
          <w:rPr>
            <w:color w:val="0000FF"/>
          </w:rPr>
          <w:t>23</w:t>
        </w:r>
      </w:hyperlink>
      <w:r>
        <w:t xml:space="preserve"> - </w:t>
      </w:r>
      <w:hyperlink r:id="rId24" w:history="1">
        <w:r>
          <w:rPr>
            <w:color w:val="0000FF"/>
          </w:rPr>
          <w:t>25</w:t>
        </w:r>
      </w:hyperlink>
      <w: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(далее - Перечень), утвержденного постановлением Правительства Российской Федерации от 03.12.2014 N 1300) на землях или земельных участках,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публичных сервитутов в порядке, установленном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28.12.2015 N 1208 (далее - Подуслуга 2).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Виды объектов, размещение которых может осуществляться на землях или земельных участках,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публичного сервитута утверждены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03.12.2014 N 1300.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2.1.3. Заключение договора о размещении объектов, указанных в </w:t>
      </w:r>
      <w:hyperlink r:id="rId27" w:history="1">
        <w:r>
          <w:rPr>
            <w:color w:val="0000FF"/>
          </w:rPr>
          <w:t>пунктах 19</w:t>
        </w:r>
      </w:hyperlink>
      <w:r>
        <w:t xml:space="preserve">, </w:t>
      </w:r>
      <w:hyperlink r:id="rId28" w:history="1">
        <w:r>
          <w:rPr>
            <w:color w:val="0000FF"/>
          </w:rPr>
          <w:t>23</w:t>
        </w:r>
      </w:hyperlink>
      <w:r>
        <w:t xml:space="preserve"> - </w:t>
      </w:r>
      <w:hyperlink r:id="rId29" w:history="1">
        <w:r>
          <w:rPr>
            <w:color w:val="0000FF"/>
          </w:rPr>
          <w:t>25</w:t>
        </w:r>
      </w:hyperlink>
      <w:r>
        <w:t xml:space="preserve"> Перечня, в порядке, установленном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28.12.2015 N 1208 (за исключением палаток и лотков, размещаемых в целях организации сезонных ярмарок, на которых осуществляется реализация продуктов питания и сельскохозяйственной продукции) (далее - Подуслуга 3).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2.1.4. Заключение Договора о размещении гаража, являющегося некапитальным сооружением, либо стоянки технических средств или других средств передвижения инвалидов вблизи их места жительства на землях или земельных участках,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публичных сервитутов в </w:t>
      </w:r>
      <w:hyperlink r:id="rId31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Вологодской области от 30.08.2021 N 1022 (далее - Подуслуга 4).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2.2. Наименование органа мэрии, предоставляющего муниципальную услугу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2.2.1. Муниципальная услуга предоставляется комитетом по управлению имуществом города.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2.2.2. Должностные лица, ответственные за предоставление муниципальной услуги, определяются решением Уполномоченного органа, которое размещается на странице Уполномоченного органа на официальном сайте мэрии города, на информационном стенде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3" w:name="Par133"/>
      <w:bookmarkEnd w:id="3"/>
      <w:r>
        <w:t>2.3. Результат предоставления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2.3.1. Результатом предоставления Подуслуги 1 является: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- решение о 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решение об отказе в 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2.3.2. Результатом предоставления Подуслуги 2 является: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возврат заявления;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решение о размещении объекта на землях или земельном участке,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публичных сервитутов;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решение об отказе в размещении объекта на землях или земельном участке,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публичных сервитутов.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2.3.3. Результатом предоставления Подуслуги 3 является: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возврат заявления;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решение о приостановлении рассмотрения заявления;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договор о размещении объекта услуг на землях или земельных участках, находящихся в муниципальной собственности либо государственная собственность на которые не разграничена (далее - Договор о размещении объекта услуг);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решение об отказе в размещении объекта услуг на землях или земельных участках, находящихся в муниципальной собственности либо государственная собственность на которые не разграничена.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2.3.4. Результатом Подуслуги 4 является: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решение о приостановлении срока рассмотрения заявления;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договор о размещении гаража, являющегося некапитальным сооружением, либо стоянки технических средств или других средств передвижения инвалидов вблизи их места жительства (далее - Договор на размещение гаража либо стоянки);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решение об отказе в заключении Договора на размещение гаража либо стоянки.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2.4.1. Срок предоставления Подуслуги 1 составляет 25 календарных дней со дня поступления заявления.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Срок выдачи (направления) заявителю результата предоставления Подуслуги 1 - в течение 3 рабочих дней со дня принятия решения.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2.4.2. Срок предоставления Подуслуги 2 составляет 10 рабочих дней со дня поступления заявления.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Срок выдачи (направления) заявителю результата предоставления Подуслуги 2 - в течение 5 рабочих дней со дня принятия решения.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Возврат заявления заявителю осуществляется в течение 7 рабочих дней с даты поступления заявления.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2.4.3. Срок предоставления Подуслуги 3 составляет: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 случае заключения Договора о размещении объекта услуг - не более 23 рабочих дней со дня поступления заявления;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 случае подготовки решения об отказе в размещении объекта услуг: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по основаниям, установленным в </w:t>
      </w:r>
      <w:hyperlink w:anchor="Par297" w:tooltip="а) заявление подано с нарушением требований, установленных пунктом 2.6.3 настоящего административного регламента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304" w:tooltip="з) размещение объекта услуг не соответствует требованиям муниципальных правовых актов;" w:history="1">
        <w:r>
          <w:rPr>
            <w:color w:val="0000FF"/>
          </w:rPr>
          <w:t>"з" пункта 2.9.3.3</w:t>
        </w:r>
      </w:hyperlink>
      <w:r>
        <w:t xml:space="preserve"> настоящего административного регламента, - в течение 10 рабочих дней со дня поступления заявления о заключении Договора о размещении объекта услуг;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по основанию, установленному </w:t>
      </w:r>
      <w:hyperlink w:anchor="Par305" w:tooltip="и) по результатам размещения на странице Уполномоченного органа на официальном сайте мэрии города Череповца извещения о размещении объекта услуг поступили заявления иных лиц о намерении участвовать в аукционе на право заключения Договора о размещении объекта услуг." w:history="1">
        <w:r>
          <w:rPr>
            <w:color w:val="0000FF"/>
          </w:rPr>
          <w:t>подпунктом "и" пункта 2.9.3.3</w:t>
        </w:r>
      </w:hyperlink>
      <w:r>
        <w:t xml:space="preserve"> настоящего административного регламента, - в течение 5 рабочих дней с момента поступления заявлений иных заявителей о намерении участвовать в аукционе.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Срок выдачи (направления) заявителю результата предоставления Подуслуги 3 составляет: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 течение 2 рабочих дней со дня подписания Уполномоченным органом Договора о размещении объекта услуг;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 течение 5 рабочих дней со дня принятия решения об отказе в размещении объекта услуг.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Возврат заявления заявителю осуществляется в течение 7 рабочих дней с даты поступления заявления.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2.4.4. Срок предоставления Подуслуги 4 составляет 30 календарных дней со дня регистрации заявления.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Срок выдачи (направления) заявителю результата предоставления Подуслуги 4 составляет не более трех рабочих дней со дня подписания руководителем Уполномоченного органа Договора на размещение гаража либо стоянки либо принятия решения об отказе в заключении Договора на размещение гаража либо стоянки, но не более 30 календарных дней со дня регистрации заявления в Уполномоченном органе.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Перечень нормативных правовых актов, регулирующих предоставление муниципальной </w:t>
      </w:r>
      <w:r>
        <w:lastRenderedPageBreak/>
        <w:t>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в разделе "Муниципальные услуги",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электронном виде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4" w:name="Par170"/>
      <w:bookmarkEnd w:id="4"/>
      <w:r>
        <w:t>2.6.1. Исчерпывающий перечень документов, необходимых для предоставления Подуслуги 1, подлежащих представлению заявителем: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1) </w:t>
      </w:r>
      <w:hyperlink w:anchor="Par558" w:tooltip="ЗАЯВЛЕНИЕ" w:history="1">
        <w:r>
          <w:rPr>
            <w:color w:val="0000FF"/>
          </w:rPr>
          <w:t>Заявление</w:t>
        </w:r>
      </w:hyperlink>
      <w:r>
        <w:t xml:space="preserve"> о 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по рекомендуемой форме согласно приложению 1 к настоящему административному регламенту.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заявлении указываются: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а) фамилия, имя и (при наличии) отчество, место жительства заявителя, реквизиты документа, удостоверяющего личность заявителя, в случае если заявление подается физическим лицом;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в случае если заявление подается юридическим лицом;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в случае если заявление подается представителем заявителя;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д) предполагаемые цели использования земель или земельного участка в соответствии с </w:t>
      </w:r>
      <w:hyperlink w:anchor="Par117" w:tooltip="2.1.1. Выдача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в порядке, установленном постановлением Правительства Российской Федерации от 27.11.2014 N 1244 (далее - Подуслуга 1)." w:history="1">
        <w:r>
          <w:rPr>
            <w:color w:val="0000FF"/>
          </w:rPr>
          <w:t>пунктом 2.1.1</w:t>
        </w:r>
      </w:hyperlink>
      <w:r>
        <w:t xml:space="preserve"> настоящего административного регламента;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е) кадастровый номер земельного участка, в случае если планируется использование всего земельного участка или его части;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ж) срок использования земель или земельного участка (в пределах сроков, установленных </w:t>
      </w:r>
      <w:hyperlink w:anchor="Par117" w:tooltip="2.1.1. Выдача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в порядке, установленном постановлением Правительства Российской Федерации от 27.11.2014 N 1244 (далее - Подуслуга 1)." w:history="1">
        <w:r>
          <w:rPr>
            <w:color w:val="0000FF"/>
          </w:rPr>
          <w:t>пунктом 2.1.1</w:t>
        </w:r>
      </w:hyperlink>
      <w:r>
        <w:t xml:space="preserve"> настоящего административного регламента);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</w:t>
      </w:r>
      <w:r>
        <w:lastRenderedPageBreak/>
        <w:t xml:space="preserve">специального назначения (за исключением земель, указанных в </w:t>
      </w:r>
      <w:hyperlink r:id="rId32" w:history="1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 Федерации), в отношении которых подано заявление, в случае такой необходимости.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5" w:name="Par183"/>
      <w:bookmarkEnd w:id="5"/>
      <w:r>
        <w:t>2.6.2. Исчерпывающий перечень документов, необходимых для предоставления Подуслуги 2, подлежащих представлению заявителем: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1) </w:t>
      </w:r>
      <w:hyperlink w:anchor="Par660" w:tooltip="ЗАЯВЛЕНИЕ" w:history="1">
        <w:r>
          <w:rPr>
            <w:color w:val="0000FF"/>
          </w:rPr>
          <w:t>Заявление</w:t>
        </w:r>
      </w:hyperlink>
      <w:r>
        <w:t xml:space="preserve"> о выдаче решения о размещении объекта на землях или земельных участках, находящихся в муниципальной собственности либо государственная собственность на которые не разграничена, по рекомендуемой форме согласно приложению 2 к настоящему административному регламенту.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заявлении указываются: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а) фамилия, имя и (при наличии) отчество заявителя, реквизиты документа, удостоверяющего его личность, в случае если заявление подается физическим лицом;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в случае если заявление подается юридическим лицом;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в случае если заявление подается представителем заявителя;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д) наименование объекта согласно </w:t>
      </w:r>
      <w:hyperlink r:id="rId33" w:history="1">
        <w:r>
          <w:rPr>
            <w:color w:val="0000FF"/>
          </w:rPr>
          <w:t>Перечню</w:t>
        </w:r>
      </w:hyperlink>
      <w:r>
        <w:t xml:space="preserve"> (с учетом случаев, когда выдача разрешения на строительство не требуется, установленных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16.04.2012 N 348); информация обосновывающая размещение объекта в границах земельного участка или кадастрового квартала земель, указанных в заявлении; предполагаемые цели использования объекта;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е) срок использования земель или земельного участка;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ж) кадастровый номер земельного участка, при отсутствии кадастрового номера земельного участка - номер кадастрового квартала земель.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Срок действия решения о размещении объекта определяется Уполномоченным органом с учетом срока, указанного в заявлении, но не может превышать 3 года в отношении объектов, </w:t>
      </w:r>
      <w:r>
        <w:lastRenderedPageBreak/>
        <w:t xml:space="preserve">указанных в </w:t>
      </w:r>
      <w:hyperlink r:id="rId35" w:history="1">
        <w:r>
          <w:rPr>
            <w:color w:val="0000FF"/>
          </w:rPr>
          <w:t>пунктах 4</w:t>
        </w:r>
      </w:hyperlink>
      <w:r>
        <w:t xml:space="preserve">, </w:t>
      </w:r>
      <w:hyperlink r:id="rId36" w:history="1">
        <w:r>
          <w:rPr>
            <w:color w:val="0000FF"/>
          </w:rPr>
          <w:t>4(1)</w:t>
        </w:r>
      </w:hyperlink>
      <w:r>
        <w:t xml:space="preserve">, </w:t>
      </w:r>
      <w:hyperlink r:id="rId37" w:history="1">
        <w:r>
          <w:rPr>
            <w:color w:val="0000FF"/>
          </w:rPr>
          <w:t>8</w:t>
        </w:r>
      </w:hyperlink>
      <w:r>
        <w:t xml:space="preserve"> - </w:t>
      </w:r>
      <w:hyperlink r:id="rId38" w:history="1">
        <w:r>
          <w:rPr>
            <w:color w:val="0000FF"/>
          </w:rPr>
          <w:t>10</w:t>
        </w:r>
      </w:hyperlink>
      <w:r>
        <w:t xml:space="preserve">, </w:t>
      </w:r>
      <w:hyperlink r:id="rId39" w:history="1">
        <w:r>
          <w:rPr>
            <w:color w:val="0000FF"/>
          </w:rPr>
          <w:t>12</w:t>
        </w:r>
      </w:hyperlink>
      <w:r>
        <w:t xml:space="preserve"> - </w:t>
      </w:r>
      <w:hyperlink r:id="rId40" w:history="1">
        <w:r>
          <w:rPr>
            <w:color w:val="0000FF"/>
          </w:rPr>
          <w:t>18</w:t>
        </w:r>
      </w:hyperlink>
      <w:r>
        <w:t xml:space="preserve">, </w:t>
      </w:r>
      <w:hyperlink r:id="rId41" w:history="1">
        <w:r>
          <w:rPr>
            <w:color w:val="0000FF"/>
          </w:rPr>
          <w:t>20</w:t>
        </w:r>
      </w:hyperlink>
      <w:r>
        <w:t xml:space="preserve"> - </w:t>
      </w:r>
      <w:hyperlink r:id="rId42" w:history="1">
        <w:r>
          <w:rPr>
            <w:color w:val="0000FF"/>
          </w:rPr>
          <w:t>22</w:t>
        </w:r>
      </w:hyperlink>
      <w:r>
        <w:t xml:space="preserve">, </w:t>
      </w:r>
      <w:hyperlink r:id="rId43" w:history="1">
        <w:r>
          <w:rPr>
            <w:color w:val="0000FF"/>
          </w:rPr>
          <w:t>26</w:t>
        </w:r>
      </w:hyperlink>
      <w:r>
        <w:t xml:space="preserve"> - </w:t>
      </w:r>
      <w:hyperlink r:id="rId44" w:history="1">
        <w:r>
          <w:rPr>
            <w:color w:val="0000FF"/>
          </w:rPr>
          <w:t>31</w:t>
        </w:r>
      </w:hyperlink>
      <w:r>
        <w:t xml:space="preserve"> Перечня, 7 лет - в отношении объектов, указанных в </w:t>
      </w:r>
      <w:hyperlink r:id="rId45" w:history="1">
        <w:r>
          <w:rPr>
            <w:color w:val="0000FF"/>
          </w:rPr>
          <w:t>пунктах 1</w:t>
        </w:r>
      </w:hyperlink>
      <w:r>
        <w:t xml:space="preserve"> - </w:t>
      </w:r>
      <w:hyperlink r:id="rId46" w:history="1">
        <w:r>
          <w:rPr>
            <w:color w:val="0000FF"/>
          </w:rPr>
          <w:t>3</w:t>
        </w:r>
      </w:hyperlink>
      <w:r>
        <w:t xml:space="preserve">, </w:t>
      </w:r>
      <w:hyperlink r:id="rId47" w:history="1">
        <w:r>
          <w:rPr>
            <w:color w:val="0000FF"/>
          </w:rPr>
          <w:t>5</w:t>
        </w:r>
      </w:hyperlink>
      <w:r>
        <w:t xml:space="preserve"> - </w:t>
      </w:r>
      <w:hyperlink r:id="rId48" w:history="1">
        <w:r>
          <w:rPr>
            <w:color w:val="0000FF"/>
          </w:rPr>
          <w:t>7</w:t>
        </w:r>
      </w:hyperlink>
      <w:r>
        <w:t xml:space="preserve">, </w:t>
      </w:r>
      <w:hyperlink r:id="rId49" w:history="1">
        <w:r>
          <w:rPr>
            <w:color w:val="0000FF"/>
          </w:rPr>
          <w:t>11</w:t>
        </w:r>
      </w:hyperlink>
      <w:r>
        <w:t xml:space="preserve"> Перечня.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3) Проектная документация, подтверждающая возможность размещения объектов, указанных в </w:t>
      </w:r>
      <w:hyperlink r:id="rId5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1" w:history="1">
        <w:r>
          <w:rPr>
            <w:color w:val="0000FF"/>
          </w:rPr>
          <w:t>3</w:t>
        </w:r>
      </w:hyperlink>
      <w:r>
        <w:t xml:space="preserve">, </w:t>
      </w:r>
      <w:hyperlink r:id="rId52" w:history="1">
        <w:r>
          <w:rPr>
            <w:color w:val="0000FF"/>
          </w:rPr>
          <w:t>5</w:t>
        </w:r>
      </w:hyperlink>
      <w:r>
        <w:t xml:space="preserve"> - </w:t>
      </w:r>
      <w:hyperlink r:id="rId53" w:history="1">
        <w:r>
          <w:rPr>
            <w:color w:val="0000FF"/>
          </w:rPr>
          <w:t>7</w:t>
        </w:r>
      </w:hyperlink>
      <w:r>
        <w:t xml:space="preserve">, </w:t>
      </w:r>
      <w:hyperlink r:id="rId54" w:history="1">
        <w:r>
          <w:rPr>
            <w:color w:val="0000FF"/>
          </w:rPr>
          <w:t>11</w:t>
        </w:r>
      </w:hyperlink>
      <w:r>
        <w:t xml:space="preserve">, </w:t>
      </w:r>
      <w:hyperlink r:id="rId55" w:history="1">
        <w:r>
          <w:rPr>
            <w:color w:val="0000FF"/>
          </w:rPr>
          <w:t>12</w:t>
        </w:r>
      </w:hyperlink>
      <w:r>
        <w:t xml:space="preserve"> Перечня.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Единого государственного реестра недвижимости, в случае если планируется использовать земли или часть земельного участка (далее - схема границ).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5) Копия проекта организации строительства, в случае если подано заявление о размещении площадок для размещения строительной техники и строительных грузов, указанных в </w:t>
      </w:r>
      <w:hyperlink r:id="rId56" w:history="1">
        <w:r>
          <w:rPr>
            <w:color w:val="0000FF"/>
          </w:rPr>
          <w:t>пункте 31</w:t>
        </w:r>
      </w:hyperlink>
      <w:r>
        <w:t xml:space="preserve"> Перечня.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6" w:name="Par198"/>
      <w:bookmarkEnd w:id="6"/>
      <w:r>
        <w:t>2.6.3. Исчерпывающий перечень документов, необходимых для предоставления Подуслуги 3, подлежащих представлению заявителем: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1) </w:t>
      </w:r>
      <w:hyperlink w:anchor="Par770" w:tooltip="ЗАЯВЛЕНИЕ" w:history="1">
        <w:r>
          <w:rPr>
            <w:color w:val="0000FF"/>
          </w:rPr>
          <w:t>Заявление</w:t>
        </w:r>
      </w:hyperlink>
      <w:r>
        <w:t xml:space="preserve"> о заключении договора о размещении объекта услуг на землях или земельных участках, находящихся в муниципальной собственности либо государственная собственность на которые не разграничена, по рекомендуемой форме согласно приложению 3 к настоящему административному регламенту.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заявлении должны быть указаны: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а) фамилия, имя и (при наличии) отчество заявителя, реквизиты документа, удостоверяющего его личность, в случае если заявление подается физическим лицом;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в случае если заявление подается юридическим лицом;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в случае если заявление подается представителем заявителя;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д) наименование объекта согласно </w:t>
      </w:r>
      <w:hyperlink r:id="rId57" w:history="1">
        <w:r>
          <w:rPr>
            <w:color w:val="0000FF"/>
          </w:rPr>
          <w:t>Перечню</w:t>
        </w:r>
      </w:hyperlink>
      <w:r>
        <w:t>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е) предполагаемые цели использования объекта услуг;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ж) кадастровый номер, местоположение, площадь земельного участка, при отсутствии кадастрового номера земельного участка - номер кадастрового квартала земель;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з) срок действия договора.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3) Схема границ, в случае если планируется использовать земли или часть земельного участка.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7" w:name="Par211"/>
      <w:bookmarkEnd w:id="7"/>
      <w:r>
        <w:t>2.6.4. Исчерпывающий перечень документов, необходимых для предоставления Подуслуги 4, подлежащих представлению заявителем: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1) </w:t>
      </w:r>
      <w:hyperlink w:anchor="Par878" w:tooltip="ЗАЯВЛЕНИЕ" w:history="1">
        <w:r>
          <w:rPr>
            <w:color w:val="0000FF"/>
          </w:rPr>
          <w:t>Заявление</w:t>
        </w:r>
      </w:hyperlink>
      <w:r>
        <w:t xml:space="preserve"> о заключении Договора на размещение гаража либо стоянки по рекомендуемой форме согласно приложению 4 к настоящему административному регламенту.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заявлении должны быть указаны: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а) фамилия, имя, отчество (при наличии), место жительства заявителя, реквизиты документа, удостоверяющего личность заявителя;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б) фамилия, имя, отчество (при наличии) представителя заявителя и реквизиты документа, подтверждающего его полномочия, в случае если заявление подается представителем заявителя;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в) почтовый адрес и (или) адрес электронной почты (при наличии), номер телефона заявителя или его представителя;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г) сведения о наличии у гражданина инвалидности (в случае подачи заявления инвалидом);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д) вид объекта, для которого необходимо использование земель или земельного участка (в случае подачи заявления инвалидом);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е) цель использования земель или земельного участка;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ж) местоположение (адресный ориентир), адрес (при наличии), площадь земельного участка либо земель, в границах которых испрашивается размещение некапитального гаража или стоянки технического средства, кадастровый номер земельного участка либо кадастровый номер квартала (в случае если планируется размещение объекта на землях, кадастровый учет которых в установленном порядке не осуществлен), порядковый номер места, срок использования земель, земельного участка, в соответствии со схемой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"Город Череповец" (далее - Схема размещения);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з) способ получения Договора на размещение гаража либо стоянки (заказным письмом либо посредством выдачи на руки заявителю или представителю заявителя).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Заявление подписывается заявителем и (или) его представителем.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В случае поступления в Уполномоченный орган в один день нескольких заявлений их рассмотрение осуществляется в порядке очередности регистрации поступившего заявления.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При поступлении нескольких заявлений в отношении земельного участка или земель, имеющих одно местоположение в соответствии со Схемой размещения, лицо, обратившееся первым, определяется исходя из установленной очередности, при этом инвалиды имеют преимущественное право на использование земель или земельных участков.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2) Копия документа, удостоверяющего личность заявителя (его представителя).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3) Документ, подтверждающий полномочия представителя заявителя, в случае если заявление подается представителем заявителя.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4) Копия документа, подтверждающего наличие технического средства передвижения инвалида у заявителя (в случае если заявление подается в отношении стоянки технических средств).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5) Документы, подтверждающие регистрацию по месту жительства заявителя.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2.6.5. Формы заявлений на предоставление муниципальной услуги размещаются на официальном сайте мэрии города с возможностью их бесплатного копирования.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Заявление составляется в единственном экземпляре-оригинале.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лично или посредством почтовой связи заказным почтовым отправлением с уведомлением о вручении и описью вложения.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Заявитель вправе направить заявление и прилагаемые документы в форме электронных документов с использованием информационно-телекоммуникационной сети Интернет на официальную электронную почту Уполномоченного органа, а также с использованием Единого портала государственных и муниципальных услуг (функций).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2.6.7. Заявление и документы, представляемые в форме электронного документа, подписываются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59" w:history="1">
        <w:r>
          <w:rPr>
            <w:color w:val="0000FF"/>
          </w:rPr>
          <w:t>статей 21.1</w:t>
        </w:r>
      </w:hyperlink>
      <w:r>
        <w:t xml:space="preserve"> и </w:t>
      </w:r>
      <w:hyperlink r:id="rId60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В случае представления копий документов, необходимых для предоставления муниципальной услуги в электронном виде,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2.6.8.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2.6.9. В случае представления документов лично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8" w:name="Par244"/>
      <w:bookmarkEnd w:id="8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2.7.1. Для предоставления Подуслуги 1 заявители вправе представить в Уполномоченный орган: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1) Выписку из Единого государственного реестра недвижимости об объекте недвижимости.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2) Копию лицензии, удостоверяющей право проведения работ по геологическому изучению недр.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3) Иные документы, подтверждающие основания для использования земель или земельного участка в целях, указанных в заявлении.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2.7.2. Для предоставления Подуслуги 2 заявители вправе представить в Уполномоченный орган: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1) 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2) Кадастровый план территории.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3) Выписку из Единого государственного реестра юридических лиц, в случае если заявление подается юридическим лицом.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2.7.3. Для предоставления Подуслуги 3 заявители вправе представить в Уполномоченный орган выписку из Единого государственного реестра юридических лиц, в случае если заявление подается юридическим лицом.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2.7.4. Для предоставления Подуслуги 4 заявители вправе представить в Уполномоченный орган сведения о наличии у заявителя инвалидности.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2.7.5. Документы, указанные в </w:t>
      </w:r>
      <w:hyperlink w:anchor="Par244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244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в рамках межведомственного взаимодействия.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2.7.6. Запрещено требовать от заявителя: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и муниципальной услуги, либо в предоставлении муниципальной услуги, за исключением следующих случаев: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</w:t>
      </w:r>
      <w:r>
        <w:lastRenderedPageBreak/>
        <w:t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Основанием для отказа в приеме заявления является выявление несоблюдения установленных </w:t>
      </w:r>
      <w:hyperlink r:id="rId61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2.9. Исчерпывающий перечень оснований для приостановления, возврата или отказа в предоставлении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2.9.1. Основания для приостановления предоставления муниципальной услуги.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2.9.1.1. При предоставлении Подуслуги 1, Подуслуги 2 основания для приостановления отсутствуют.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9" w:name="Par271"/>
      <w:bookmarkEnd w:id="9"/>
      <w:r>
        <w:t>2.9.1.2. Основание для приостановления предоставления Подуслуги 3: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случае если на момент поступления в Уполномоченный орган заявления на рассмотрении находится представленное ранее другим лицом заявление, прилагаемая к которому схема границ частично или полностью совпадает со схемой границ, прилагаемой к поданному позднее заявлению, Уполномоченный орган принимает решение о приостановлении рассмотрения поданного позднее заявления и направляет такое решение заявителю.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Рассмотрение поданного позднее заявления приостанавливается до принятия решения по ранее поданному заявлению.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10" w:name="Par274"/>
      <w:bookmarkEnd w:id="10"/>
      <w:r>
        <w:t>2.9.1.3. Основания для приостановления предоставления Подуслуги 4: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1) в случае если на дату поступления заявления в Уполномоченный орган на рассмотрении такого органа находится представленное ранее другим гражданином заявление, испрашиваемое место для возведения некапитального гаража либо для стоянки технических средств в которых частично или полностью совпадают, Уполномоченный орган в течение 5 календарных дней принимает решение о приостановлении срока рассмотрения поданного позднее заявления и в течение 5 календарных дней со дня принятия решения о приостановлении направляет его заявителю почтовым отправлением с уведомлением о вручении;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11" w:name="Par276"/>
      <w:bookmarkEnd w:id="11"/>
      <w:r>
        <w:t>2) в случае отсутствия сведений о наличии у заявителя инвалидности в федеральном реестре инвалидов данная информация запрашивается у заявителя. При этом рассмотрение заявления приостанавливается на срок до дня представления заявителем документа, подтверждающего факт установления инвалидности, выданного федеральным государственным учреждением медико-социальной экспертизы, но не более чем на 30 календарных дней. В случае непредставления заявителем требуемого документа в указанный срок Уполномоченный орган в течение 10 календарных дней со дня истечения указанного срока принимает решение об отказе в заключении Договора на размещение гаража либо стоянки. В случае представления заявителем требуемого документа в указанный срок Уполномоченный орган в течение 10 календарных дней со дня поступления требуемого документа направляет проект Договора на размещение гаража либо стоянки заявителю.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2.9.2. Основания для возврата заявления и приложенных к нему документов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2.9.2.1. При предоставлении Подуслуги 1, Подуслуги 4 основания для возврата заявления и приложенных к нему документов отсутствуют.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12" w:name="Par279"/>
      <w:bookmarkEnd w:id="12"/>
      <w:r>
        <w:t>2.9.2.2. При предоставлении Подуслуги 2, Подуслуги 3 основанием для возврата заявления и приложенных к нему документов является отсутствие у Уполномоченного органа полномочий на предоставление земельных участков.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Возврат документов с разъяснением права направления документов в исполнительный орган государственной власти или органа местного самоуправления муниципального образования Вологодской области, уполномоченный на предоставление земельных участков, осуществляется в течение 7 рабочих дней со дня поступления заявления и документов в Уполномоченный орган.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2.9.3. Основания для отказа в предоставлении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13" w:name="Par282"/>
      <w:bookmarkEnd w:id="13"/>
      <w:r>
        <w:t>2.9.3.1. Основаниями для отказа в предоставлении Подуслуги 1 являются: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ar170" w:tooltip="2.6.1. Исчерпывающий перечень документов, необходимых для предоставления Подуслуги 1, подлежащих представлению заявителем: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w:anchor="Par117" w:tooltip="2.1.1. Выдача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в порядке, установленном постановлением Правительства Российской Федерации от 27.11.2014 N 1244 (далее - Подуслуга 1)." w:history="1">
        <w:r>
          <w:rPr>
            <w:color w:val="0000FF"/>
          </w:rPr>
          <w:t>пунктом 2.1.1</w:t>
        </w:r>
      </w:hyperlink>
      <w:r>
        <w:t xml:space="preserve"> настоящего </w:t>
      </w:r>
      <w:r>
        <w:lastRenderedPageBreak/>
        <w:t>административного регламента;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14" w:name="Par286"/>
      <w:bookmarkEnd w:id="14"/>
      <w:r>
        <w:t>2.9.3.2. Основаниями для отказа в предоставлении Подуслуги 2 являются: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ar183" w:tooltip="2.6.2. Исчерпывающий перечень документов, необходимых для предоставления Подуслуги 2, подлежащих представлению заявителем: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б) в заявлении указаны объекты, не отнесенные к видам объектов, установленных Перечнем, в том числе к объектам, для размещения которых не требуется выдача разрешения на строительство в соответствии с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16.04.2012 N 348 "Об утверждении перечня случаев, когда разрешение на строительство не требуется";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в) земельный участок, на котором предполагается размещение объектов, предоставлен физическому или юридическому лицу; утверждены схема расположения земельного участка на кадастровом плане территории или проект межевания территории; 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г) земельный участок, в отношении которого испрашивается решение о размещении объекта, включен в перечень земельных участков для предоставления гражданам в соответствии с </w:t>
      </w:r>
      <w:hyperlink r:id="rId63" w:history="1">
        <w:r>
          <w:rPr>
            <w:color w:val="0000FF"/>
          </w:rPr>
          <w:t>законом</w:t>
        </w:r>
      </w:hyperlink>
      <w:r>
        <w:t xml:space="preserve"> Вологодской области от 08.04.2015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 на территории Вологодской области";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д) на землях или земельном участке, в отношении которых испрашивается решение о размещении объекта,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находящихся в муниципальной собственности или государственная собственность на которые не разграничена;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е) на землях или земельном участке, в отношении которых испрашивается решение о размещении объекта, предусмотрено размещение рекламной конструкции в соответствии со схемой размещения рекламных конструкций на земельных участках, находящихся в муниципальной собственности или государственная собственность на которые не разграничена;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ж) имеется ранее выданное решение о размещении объекта и схема границ предполагаемых к использованию земель или части земельного участка на кадастровом плане территории полностью или частично совпадает с ранее выданным решением;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з) размещение объектов не соответствует требованиям муниципальных правовых актов;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и) размещение площадок для размещения строительной техники и строительных грузов за границами земельного участка, на котором планируются и (или) осуществляются строительство, реконструкция объекта капитального строительства, не предусмотрено проектом организации </w:t>
      </w:r>
      <w:r>
        <w:lastRenderedPageBreak/>
        <w:t>строительства.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2.9.3.3. Основаниями для отказа в предоставлении Подуслуги 3 являются: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15" w:name="Par297"/>
      <w:bookmarkEnd w:id="15"/>
      <w:r>
        <w:t xml:space="preserve">а) заявление подано с нарушением требований, установленных </w:t>
      </w:r>
      <w:hyperlink w:anchor="Par198" w:tooltip="2.6.3. Исчерпывающий перечень документов, необходимых для предоставления Подуслуги 3, подлежащих представлению заявителем:" w:history="1">
        <w:r>
          <w:rPr>
            <w:color w:val="0000FF"/>
          </w:rPr>
          <w:t>пунктом 2.6.3</w:t>
        </w:r>
      </w:hyperlink>
      <w:r>
        <w:t xml:space="preserve"> настоящего административного регламента;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б) в заявлении указаны объекты услуг, не отнесенные к видам объектов услуг, установленных </w:t>
      </w:r>
      <w:hyperlink r:id="rId64" w:history="1">
        <w:r>
          <w:rPr>
            <w:color w:val="0000FF"/>
          </w:rPr>
          <w:t>пунктами 19</w:t>
        </w:r>
      </w:hyperlink>
      <w:r>
        <w:t xml:space="preserve">, </w:t>
      </w:r>
      <w:hyperlink r:id="rId65" w:history="1">
        <w:r>
          <w:rPr>
            <w:color w:val="0000FF"/>
          </w:rPr>
          <w:t>23</w:t>
        </w:r>
      </w:hyperlink>
      <w:r>
        <w:t xml:space="preserve"> - </w:t>
      </w:r>
      <w:hyperlink r:id="rId66" w:history="1">
        <w:r>
          <w:rPr>
            <w:color w:val="0000FF"/>
          </w:rPr>
          <w:t>25</w:t>
        </w:r>
      </w:hyperlink>
      <w:r>
        <w:t xml:space="preserve"> Перечня;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в) земельный участок, на котором предполагается размещение объекта услуг, предоставлен физическому или юридическому лицу; утверждены схема расположения земельного участка на кадастровом плане территории или проект межевания территории, границы которых полностью или частично совпадают со схемой границ предполагаемых к использованию земель или части земельного участка на кадастровом плане территории; 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г) земельный участок, указанный в заявлении о заключении Договора о размещении объекта услуг, включен в перечень земельных участков для предоставления гражданам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Вологодской области от 08.04.2015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д) на землях или земельном участке, указанных в заявлении о заключении Договора о размещении объекта услуг,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находящихся в муниципальной собственности или государственная собственность на которые не разграничена;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е) на землях или земельном участке, указанных в заявлении о заключении Договора о размещении объекта услуг, предусмотрено размещение рекламной конструкции в соответствии со схемой размещения рекламных конструкций на земельных участках, находящихся в муниципальной собственности или государственная собственность на которые не разграничена;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ж) имеется ранее выданное решение о размещении объекта либо Договор о размещении объекта услуг, и схема границ предполагаемых к использованию земель или части земельного участка на кадастровом плане территории полностью или частично совпадает с ранее выданным решением либо Договором о размещении объекта услуг;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16" w:name="Par304"/>
      <w:bookmarkEnd w:id="16"/>
      <w:r>
        <w:t>з) размещение объекта услуг не соответствует требованиям муниципальных правовых актов;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17" w:name="Par305"/>
      <w:bookmarkEnd w:id="17"/>
      <w:r>
        <w:t>и) по результатам размещения на странице Уполномоченного органа на официальном сайте мэрии города Череповца извещения о размещении объекта услуг поступили заявления иных лиц о намерении участвовать в аукционе на право заключения Договора о размещении объекта услуг.</w:t>
      </w:r>
    </w:p>
    <w:p w:rsidR="001624E7" w:rsidRDefault="001624E7">
      <w:pPr>
        <w:pStyle w:val="ConsPlusNormal"/>
        <w:spacing w:before="240"/>
        <w:ind w:firstLine="540"/>
        <w:jc w:val="both"/>
      </w:pPr>
      <w:bookmarkStart w:id="18" w:name="Par306"/>
      <w:bookmarkEnd w:id="18"/>
      <w:r>
        <w:t>2.9.3.4. Основаниями для отказа в предоставлении Подуслуги 4 являются: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1) заявитель не имеет регистрацию по месту жительства на территории муниципального образования, в котором испрашиваются земли или земельный участок для возведения некапитального гаража или стоянки технических средств;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2) заявление подано в ненадлежащий уполномоченный орган в сфере земельных отношений;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3) заявление и прилагаемые документы к нему не соответствуют требованиям, установленным </w:t>
      </w:r>
      <w:hyperlink w:anchor="Par211" w:tooltip="2.6.4. Исчерпывающий перечень документов, необходимых для предоставления Подуслуги 4, подлежащих представлению заявителем:" w:history="1">
        <w:r>
          <w:rPr>
            <w:color w:val="0000FF"/>
          </w:rPr>
          <w:t>пунктом 2.6.4</w:t>
        </w:r>
      </w:hyperlink>
      <w:r>
        <w:t xml:space="preserve"> настоящего административного регламента;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4) сведения об инвалидности заявителя не содержатся в федеральном реестре инвалидов, либо заявителем не представлены документы, подтверждающие наличие у него инвалидности по запросу Уполномоченного органа;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5) в заявлении указан объект, не являющийся некапитальным гаражом либо стоянкой технических средств;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6) в заявлении указано местоположение земельного участка (земель), не предусмотренное Схемой размещения;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7) указанный в заявлении срок превышает срок, указанный в Схеме размещения для данного объекта, либо срок, на который установлена инвалидность (в случае, если заявитель является инвалидом);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8) расположение испрашиваемого места размещения на земельном участке, предоставленном в установленном законодательством порядке другому лицу;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9) имеется действующий ранее заключенный Договор на размещение гаража либо стоянки с заявителем.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2.9.3.5. Решение об отказе должно быть обоснованным и содержать основания отказа.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2.11. Порядок, размер и основания взимания государственной пошлины или иной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2.12. Максимальный срок ожидания в очереди при подаче запроса о предоставлении </w:t>
      </w:r>
      <w:r>
        <w:lastRenderedPageBreak/>
        <w:t>муниципальной услуги и при получении результата предоставленной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2.13. Срок регистрации запроса заявителя о предоставлении муниципальной услуги, в том числе в электронной форме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Регистрация запроса о предоставлении муниципальной услуги,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При поступлении заявления о предоставлении муниципальной услуги, подписанного квалифицированной подписью, специалист,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содержащим </w:t>
      </w:r>
      <w:r>
        <w:lastRenderedPageBreak/>
        <w:t>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органа, номера кабинетов Уполномоченного органа, где проводятся прием и информирование заявителей; номера телефонов, почтовый и электронный адреса Уполномоченного органа,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формы заявлений; образцы заполнения заявлений о предоставлении муниципальной услуги; перечень оснований для отказа в предоставлении муниципальной услуги. Уполномоченный орган,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2.14.5. Вход в здание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На автомобильных стоянках у зданий, в которых предоставляется муниципальная услуга, предусматриваются места для бесплатной парковки автомобилей инвалидов.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2.15. Показатели доступности и качества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- соблюдение стандарта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отсутствие обоснованных жалоб заявителей.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2.16. Иные требования, учитывающие особенности представления муниципальной услуги в электронной форме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2.16.1. Для предоставления муниципальной услуги в электронной форме обеспечивается: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возможность заполнения заявления в электронной форме;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возможность подачи заявления в электронном виде через Портал;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возможность получения результата предоставления муниципальной услуги.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2.16.2.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С учетом </w:t>
      </w:r>
      <w:hyperlink r:id="rId68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Заявитель -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69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624E7" w:rsidRDefault="001624E7">
      <w:pPr>
        <w:pStyle w:val="ConsPlusNormal"/>
      </w:pPr>
    </w:p>
    <w:p w:rsidR="001624E7" w:rsidRDefault="001624E7">
      <w:pPr>
        <w:pStyle w:val="ConsPlusTitle"/>
        <w:jc w:val="center"/>
        <w:outlineLvl w:val="1"/>
      </w:pPr>
      <w:r>
        <w:lastRenderedPageBreak/>
        <w:t>3. Состав, последовательность и сроки выполнения</w:t>
      </w:r>
    </w:p>
    <w:p w:rsidR="001624E7" w:rsidRDefault="001624E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624E7" w:rsidRDefault="001624E7">
      <w:pPr>
        <w:pStyle w:val="ConsPlusTitle"/>
        <w:jc w:val="center"/>
      </w:pPr>
      <w:r>
        <w:t>их выполнения, в том числе особенности выполнения</w:t>
      </w:r>
    </w:p>
    <w:p w:rsidR="001624E7" w:rsidRDefault="001624E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624E7" w:rsidRDefault="001624E7">
      <w:pPr>
        <w:pStyle w:val="ConsPlusNormal"/>
      </w:pPr>
    </w:p>
    <w:p w:rsidR="001624E7" w:rsidRDefault="001624E7">
      <w:pPr>
        <w:pStyle w:val="ConsPlusNormal"/>
        <w:ind w:firstLine="540"/>
        <w:jc w:val="both"/>
      </w:pPr>
      <w:r>
        <w:t>3.1. Последовательность административных процедур, необходимых для предоставления муниципальной услуги: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прием и регистрация заявления и документов о предоставлении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рассмотрение заявления и представленных документов и принятие решения по предоставлению муниципальной 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направление заявителю результата предоставления муниципальной услуги.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3.2. Прием и регистрация заявления и прилагаемых документов при предоставлении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3.2.1. Основанием для начала данной административной процедуры является заявление и прилагаемые к нему документы, поступившие в Уполномоченный орган.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3.2.2. При поступлении заявления и документов в форме электронных документов посредством Портала специалист, ответственный за делопроизводство, в день поступления заявления и документов: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знакомится с направленным пакетом документов на Портале;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распечатывает пакет документов, в день поступления регистрирует заявление в соответствии с </w:t>
      </w:r>
      <w:hyperlink r:id="rId70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3.2.3. При поступлении заявления и документов на официальную электронную почту Уполномоченного органа специалист, ответственный за делопроизводство, в этот же день: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знакомится с направленными документами и заявлением;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распечатывает пакет документов и регистрирует заявление в соответствии с </w:t>
      </w:r>
      <w:hyperlink r:id="rId71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3.2.4. После регистрация заявления и документов специалист, ответственный за делопроизводство,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</w:t>
      </w:r>
      <w:r>
        <w:lastRenderedPageBreak/>
        <w:t>информационной системы аккредитованного удостоверяющего центра.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3.2.5. После проведения проверки усиленной квалифицированной электронной подписи специалист, ответственный за делопроизводство, распечатывает документ, содержащий сведения о результате проверки, прикладывает его к поступившим от заявителя документам и передает начальнику отдела земельных ресурсов Уполномоченного органа (далее - начальник Отдела).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3.2.6. При поступлении заявления и документов на бумажном носителе на личном приеме специалист, ответственный за делопроизводство, в день поступления заявления и документов: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при представлении оригиналов документов делает копии, проставляет на копии отметку о ее соответствии оригиналу и возвращает оригиналы заявителю;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регистрирует представленный заявителем пакет документов в соответствии с </w:t>
      </w:r>
      <w:hyperlink r:id="rId72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 и передает начальнику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3.2.7. При поступлении заявления и документов на бумажном носителе заказным почтовым отправлением с уведомлением о вручении и описью вложения специалист, ответственный за делопроизводство, в день поступления: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вскрывает конверт и осуществляет регистрацию заявления в соответствии с </w:t>
      </w:r>
      <w:hyperlink r:id="rId73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делает отметку в почтовом уведомлении о получении документов.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3.2.8. Начальник Отдела в день поступления ему заявления и документов накладывает резолюцию по исполнению и передает документы специалисту, ответственному за предоставление муниципальной услуги (далее - специалист Отдела).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3.2.9. Результатом выполнения административной процедуры является поступление заявления и прилагаемых документов на исполнение специалисту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3.2.10. Срок выполнения административной процедуры: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не более 1 календарного дня со дня поступления в Уполномоченный орган заявления на бумажном носителе;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не более 4 календарных дней со дня поступления заявления в форме электронного документа в Уполномоченный орган.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 Рассмотрение заявления и представленных документов и принятие решения по предоставлению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3.3.1. Рассмотрение заявления при предоставлении Подуслуги 1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3.3.1.1. Основанием для начала данной административной процедуры является </w:t>
      </w:r>
      <w:r>
        <w:lastRenderedPageBreak/>
        <w:t>зарегистрированное заявление, переданное для исполнения специалисту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3.3.1.2. Если в результате проверки усиленной квалифицированной электронной подписи установлено несоблюдение условий признания ее действительности, специалист Отдела в течение 1 календарного дня со дня окончания указанной проверки: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готовит уведомление об отказе в приеме заявления и прилагаемых документов с указанием причин за подписью руководителя (заместителя руководителя) Уполномоченного органа;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органа, в его личный кабинет на Едином портале государственных и муниципальных услуг (функций), в случае подачи заявления с использованием Единого портала государственных и муниципальных услуг (функций) или на электронную почту заявителя, в случае подачи заявления с использованием электронной почты.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первичного обращения.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3.3.1.3. Специалист Отдела рассматривает заявление и прилагаемые документы и при отсутствии информации, необходимой для предоставления муниципальной услуги: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запрашивает в порядке межведомственного взаимодействия документы (сведения), указанные в </w:t>
      </w:r>
      <w:hyperlink w:anchor="Par244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в случае если заявитель не представил их самостоятельно;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контролирует получение ответов на межведомственные запросы;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производит осмотр с фотофиксацией земельного участка (при необходимости);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после получения всех документов (сведений), необходимых для принятия решения, обеспечивает при необходимости рассмотрение заявления на заседании земельной комиссии, действующей в соответствии с </w:t>
      </w:r>
      <w:hyperlink r:id="rId74" w:history="1">
        <w:r>
          <w:rPr>
            <w:color w:val="0000FF"/>
          </w:rPr>
          <w:t>положением</w:t>
        </w:r>
      </w:hyperlink>
      <w:r>
        <w:t>, утвержденным постановлением мэрии города от 30.07.2015 N 4196 (далее - Земельная комиссия).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3.3.1.4. Специалист Отдела после получения информации (сведений), необходимых для принятия решения, а также с учетом решения Земельной комиссии, в срок не превышающий 20 календарных дней со дня поступления заявления в Уполномоченный орган: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при наличии оснований для отказа в предоставлении Подуслуги 1, указанных в </w:t>
      </w:r>
      <w:hyperlink w:anchor="Par282" w:tooltip="2.9.3.1. Основаниями для отказа в предоставлении Подуслуги 1 являются:" w:history="1">
        <w:r>
          <w:rPr>
            <w:color w:val="0000FF"/>
          </w:rPr>
          <w:t>пункте 2.9.3.1</w:t>
        </w:r>
      </w:hyperlink>
      <w:r>
        <w:t xml:space="preserve"> настоящего административного регламента, готовит проект решения об отказе в 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с сопроводительным письмом и направляет его на согласование начальнику Отдела;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при отсутствии оснований для отказа в предоставлении Подуслуги 1, указанных в </w:t>
      </w:r>
      <w:hyperlink w:anchor="Par282" w:tooltip="2.9.3.1. Основаниями для отказа в предоставлении Подуслуги 1 являются:" w:history="1">
        <w:r>
          <w:rPr>
            <w:color w:val="0000FF"/>
          </w:rPr>
          <w:t>пункте 2.9.3.1</w:t>
        </w:r>
      </w:hyperlink>
      <w:r>
        <w:t xml:space="preserve"> настоящего административного регламента, готовит проект решения о выдаче разрешения </w:t>
      </w:r>
      <w:r>
        <w:lastRenderedPageBreak/>
        <w:t>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с сопроводительным письмом и направляет его на согласование начальнику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3.3.1.5. Начальник Отдела согласовывает указанные проекты решений в течение 2 календарных дней и передает на подписание руководителю (заместителю руководителя)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в течение 2 календарных дней с даты передачи ему указанных документов подписывает и передает специалисту, ответственному за делопроизводство, для регистрации.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3.3.1.6. Результатом выполнения Подуслуги 1 является подписанные руководителем Уполномоченного органа решение о 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разграничена, либо решение об отказе в выдаче такого разрешения.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Максимальный срок выполнения Подуслуги 1 - не более 25 календарных дней со дня поступления заявления в Уполномоченный орган.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3.3.2. Рассмотрение заявления при предоставлении Подуслуги 2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3.3.2.1. Основанием для начала данной административной процедуры является зарегистрированное заявление, переданное для исполнения начальнику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3.3.2.2. Если в результате проверки усиленной квалифицированной электронной подписи установлено несоблюдение условий признания ее действительности, специалист Отдела в течение 1 календарного дня со дня окончания указанной проверки: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готовит уведомление об отказе в приеме заявления и прилагаемых документов с указанием причин за подписью руководителя (заместителя руководителя) Уполномоченного органа;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органа, в его личный кабинет на Едином портале государственных и муниципальных услуг (функций), в случае подачи заявления с использованием Единого портала государственных и муниципальных услуг (функций) или на электронную почту заявителя, в случае подачи заявления с использованием электронной почты.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первичного обращения.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3.3.2.3. Специалист Отдела рассматривает заявление и прилагаемые документы и при отсутствии информации, необходимой для предоставления муниципальной услуги, в срок, не превышающий 4 рабочих дней со дня передачи ему в работу заявления: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запрашивает в порядке межведомственного взаимодействия документы (сведения), </w:t>
      </w:r>
      <w:r>
        <w:lastRenderedPageBreak/>
        <w:t xml:space="preserve">указанные в </w:t>
      </w:r>
      <w:hyperlink w:anchor="Par244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в случае если заявитель не представил их самостоятельно;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контролирует получение ответов на межведомственные запросы;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производит осмотр с фотофиксацией земельного участка (при необходимости);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после получения всех документов (сведений), необходимых для принятия решения, обеспечивает при необходимости рассмотрение заявления на заседании Земельной комиссии.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3.3.2.4. При наличии оснований для возврата заявления, указанных в </w:t>
      </w:r>
      <w:hyperlink w:anchor="Par279" w:tooltip="2.9.2.2. При предоставлении Подуслуги 2, Подуслуги 3 основанием для возврата заявления и приложенных к нему документов является отсутствие у Уполномоченного органа полномочий на предоставление земельных участков." w:history="1">
        <w:r>
          <w:rPr>
            <w:color w:val="0000FF"/>
          </w:rPr>
          <w:t>пункте 2.9.2.2</w:t>
        </w:r>
      </w:hyperlink>
      <w:r>
        <w:t xml:space="preserve"> настоящего административного регламента, специалист Отдела в течение 4 рабочих дней со дня поступления заявления в Уполномоченный орган готовит проект письма о возврате заявления, согласовывает его с начальником Отдела, подписывает у руководителя (заместителя руководителя) Уполномоченного органа и передает специалисту, ответственному за делопроизводство, для регистрации.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3.3.2.5. Специалист, ответственный за делопроизводство/специалист Отдела, в срок, не превышающий 7 рабочих дней со дня поступления заявления в Уполномоченный орган, направляет заявителю письмо о возврате заявления: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случае поступления заявления на бумажном носителе - посредством почтового отправления заказным письмом с уведомлением по адресу, указанному в заявлении;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случае поступления заявления в электронной форме посредством Портала или электронной почты - 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3.3.2.6. Специалист Отдела после получения информации (сведений), необходимых для принятия решения, а также с учетом решения Земельной комиссии, в срок не превышающий 6 рабочих дней со дня поступления заявления в Уполномоченный орган: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при наличии оснований для отказа в предоставлении Подуслуги 2, указанных в </w:t>
      </w:r>
      <w:hyperlink w:anchor="Par286" w:tooltip="2.9.3.2. Основаниями для отказа в предоставлении Подуслуги 2 являются:" w:history="1">
        <w:r>
          <w:rPr>
            <w:color w:val="0000FF"/>
          </w:rPr>
          <w:t>пункте 2.9.3.2</w:t>
        </w:r>
      </w:hyperlink>
      <w:r>
        <w:t xml:space="preserve"> настоящего административного регламента, готовит проект решения об отказе в размещении объекта на землях или земельном участке,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публичных сервитутов с сопроводительным письмом и направляет его на согласование начальнику Отдела;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при отсутствии оснований для отказа в предоставлении Подуслуги 2, указанных в </w:t>
      </w:r>
      <w:hyperlink w:anchor="Par286" w:tooltip="2.9.3.2. Основаниями для отказа в предоставлении Подуслуги 2 являются:" w:history="1">
        <w:r>
          <w:rPr>
            <w:color w:val="0000FF"/>
          </w:rPr>
          <w:t>пункте 2.9.3.2</w:t>
        </w:r>
      </w:hyperlink>
      <w:r>
        <w:t xml:space="preserve"> настоящего административного регламента, готовит проект решения о размещении объекта на землях или земельном участке,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публичных сервитутов, направляет его на согласование начальнику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3.3.2.7. Начальник Отдела согласовывает проекты указанных решений в течение 1 рабочего дня и передает его на подписание руководителю (заместителю руководителя) Уполномоченного </w:t>
      </w:r>
      <w:r>
        <w:lastRenderedPageBreak/>
        <w:t>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в течение 1 рабочего дня с даты передачи ему указанных документов подписывает и передает его специалисту, ответственному за делопроизводство, для регистрации.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3.3.2.8. Результатом выполнения Подуслуги 2 являются подписанные руководителем Уполномоченного органа письмо о возврате заявления, решение о размещении объекта на землях или земельном участке,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публичных сервитутов либо решение об отказе в размещении такого объекта.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Максимальный срок выполнения Подуслуги 2 - не более 10 рабочих дней со дня поступления заявления в Уполномоченный орган.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при возврате заявления и документов - не более 7 рабочих дней со дня поступления заявления в Уполномоченный орган.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3.3.3. Рассмотрение заявления при предоставлении Подуслуги 3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3.3.3.1. Основанием для начала данной административной процедуры является зарегистрированное заявление, переданное для исполнения специалисту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3.3.3.2. Если в результате проверки усиленной квалифицированной электронной подписи установлено несоблюдение условий признания ее действительности, специалист Отдела в течение 1 календарного дня со дня окончания указанной проверки: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готовит уведомление об отказе в приеме заявления и прилагаемых документов с указанием причин за подписью руководителя (заместителя руководителя) Уполномоченного органа;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органа, в его личный кабинет на Едином портале государственных и муниципальных услуг (функций), в случае подачи заявления с использованием Единого портала государственных и муниципальных услуг (функций) или на электронную почту заявителя, в случае подачи заявления с использованием электронной почты.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3.3.3.3. При наличии оснований для возврата заявления, указанных в </w:t>
      </w:r>
      <w:hyperlink w:anchor="Par279" w:tooltip="2.9.2.2. При предоставлении Подуслуги 2, Подуслуги 3 основанием для возврата заявления и приложенных к нему документов является отсутствие у Уполномоченного органа полномочий на предоставление земельных участков." w:history="1">
        <w:r>
          <w:rPr>
            <w:color w:val="0000FF"/>
          </w:rPr>
          <w:t>пункте 2.9.2.2</w:t>
        </w:r>
      </w:hyperlink>
      <w:r>
        <w:t xml:space="preserve"> настоящего административного регламента, специалист Отдела в течение 4 рабочих дней со дня поступления заявления в Уполномоченный орган готовит проект письма о возврате заявления и направляет его на согласование начальнику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Начальник Отдела согласовывает проект письма и в этот же день передает его на подписание </w:t>
      </w:r>
      <w:r>
        <w:lastRenderedPageBreak/>
        <w:t>руководителю (заместителю руководителя)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в этот же день подписывает и передает его специалисту, ответственному за делопроизводство, для регистрации.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Специалист, ответственный за делопроизводство/специалист Отдела, в срок, не превышающий 7 рабочих дней со дня поступления заявления в Уполномоченный орган, направляет заявителю письмо о возврате заявления и прилагаемых к нему документов: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посредством почтового направления заказным письмом с уведомлением по адресу, указанному в заявлении, в случае поступления заявления на бумажном носителе;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на электронную почту либо в личный кабинет на Едином портале государственных и муниципальных услуг (функций) 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органа, в случае подачи заявления в электронной форме.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3.3.3.4. При наличии оснований для приостановления, указанных в </w:t>
      </w:r>
      <w:hyperlink w:anchor="Par271" w:tooltip="2.9.1.2. Основание для приостановления предоставления Подуслуги 3:" w:history="1">
        <w:r>
          <w:rPr>
            <w:color w:val="0000FF"/>
          </w:rPr>
          <w:t>пункте 2.9.1.2</w:t>
        </w:r>
      </w:hyperlink>
      <w:r>
        <w:t xml:space="preserve"> настоящего административного регламента, специалист Отдела в срок не более 2 рабочих дней со дня поступления заявления в Уполномоченный орган: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приостанавливает рассмотрение заявления до принятия решения по ранее поданному заявлению;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готовит уведомление за подписью руководителя (заместителя руководителя) Уполномоченного органа о приостановлении предоставления Подуслуги 3;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органа, по адресу электронной почты, указанному в заявлении. В случае отсутствия указания адреса электронной почты в заявлении уведомление о приостановлении предоставления муниципальной услуги направляется в форме письма на бумажном носителе, подписанного руководителем (заместителем руководителя) Уполномоченного органа, посредством почтового направления заказным письмом с уведомлением о вручении по адресу, указанному в заявлении. В случае поступления заявления и прилагаемых документов посредством Портала указанное уведомление направляется заявителю в электронной форме в его личный кабинет на Портале.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3.3.3.5. При отсутствии информации, необходимой для предоставления Подуслуги 3, специалист Отдела: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запрашивает в порядке межведомственного взаимодействия документы (сведения), указанные в </w:t>
      </w:r>
      <w:hyperlink w:anchor="Par244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контролирует получение ответов на межведомственные запросы;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производит осмотр с фотофиксацией земельного участка (при необходимости);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после получения всех документов (сведений), необходимых для принятия решения, </w:t>
      </w:r>
      <w:r>
        <w:lastRenderedPageBreak/>
        <w:t>обеспечивает при необходимости рассмотрение заявления на заседании Земельной комиссии.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3.3.3.6. При наличии оснований для отказа в предоставлении Подуслуги 3, указанных в </w:t>
      </w:r>
      <w:hyperlink w:anchor="Par297" w:tooltip="а) заявление подано с нарушением требований, установленных пунктом 2.6.3 настоящего административного регламент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04" w:tooltip="з) размещение объекта услуг не соответствует требованиям муниципальных правовых актов;" w:history="1">
        <w:r>
          <w:rPr>
            <w:color w:val="0000FF"/>
          </w:rPr>
          <w:t>"з" пункта 2.9.3.3</w:t>
        </w:r>
      </w:hyperlink>
      <w:r>
        <w:t xml:space="preserve"> настоящего административного регламента, специалист Отдела в течение 1 рабочего дня после получения информации (сведений), необходимых для принятия решения, а также с учетом решения Земельной комиссии, готовит проект решения об отказе в размещении объекта услуг на землях или земельных участках, находящихся в муниципальной собственности либо государственная собственность на которые не разграничена, и направляет его на согласование начальнику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3.3.3.7. Начальник Отдела согласовывает указанный проект решения об отказе в течение 1 рабочего дня и передает его на подписание руководителю (заместителю руководителя)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в течение 1 рабочего дня с даты передачи подписывает указанный проект решения об отказе и передает его специалисту, ответственному за делопроизводство, для регистрации.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Срок выполнения Подуслуги 3 - не более 10 рабочих дней со дня поступления заявления в Уполномоченный орган.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3.3.3.8. При отсутствии оснований для отказа в предоставлении Подуслуги 3, указанных в </w:t>
      </w:r>
      <w:hyperlink w:anchor="Par297" w:tooltip="а) заявление подано с нарушением требований, установленных пунктом 2.6.3 настоящего административного регламент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04" w:tooltip="з) размещение объекта услуг не соответствует требованиям муниципальных правовых актов;" w:history="1">
        <w:r>
          <w:rPr>
            <w:color w:val="0000FF"/>
          </w:rPr>
          <w:t>"з" пункта 2.9.3.3</w:t>
        </w:r>
      </w:hyperlink>
      <w:r>
        <w:t xml:space="preserve"> настоящего административного регламента, специалист Отдела в течение 1 рабочего дня готовит извещение о размещении объекта услуг для размещения на официальном сайте мэрии города и обеспечивает его опубликование на официальном сайте мэрии города.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3.3.3.9. Если по истечении 10 рабочих дней со дня размещения извещения заявления иных заявителей о намерении участвовать в аукционе не поступили, специалист Отдела в течение 1 рабочего дня готовит справку об отсутствии поступивших заявлений о намерении участвовать в аукционе от иных заявителей (далее - Справка) и в течение 1 рабочего дня передает заявление с приложенными к нему документами и Справкой начальнику Отдела аренды Уполномоченного органа (далее - начальник Отдела аренды). Начальник Отдела аренды в этот же день назначает ответственного специалиста Отдела аренды Уполномоченного органа (далее - специалист Отдела аренды) для подготовки проекта Договора о размещении объекта услуг. Специалист Отдела аренды в течение 3 рабочих дней обеспечивает подготовку проекта Договора размещении объекта услуг в трех экземплярах и его подписание руководителем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23 рабочих дней со дня поступления заявления в Уполномоченный орган.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3.3.3.10. В случае поступления в течение 10 рабочих дней со дня размещения извещения заявлений иных заявителей о намерении участвовать в аукционе специалист Отдела в течение 3 рабочих дней со дня поступления иных заявлений готовит проект решения об отказе в предоставлении Подуслуги 3 лицу, обратившемуся с заявлением о заключении Договора размещении объекта услуг, и о проведении аукциона на право заключения Договора размещении объекта услуг и направляет его на согласование начальнику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3.3.3.11. Начальник Отдела согласовывает указанный проект решения об отказе в течение 1 рабочего дня и передает его на подписание руководителю (заместителю руководителя)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в течение 1 рабочего дня с даты передачи ему проекта решения об отказе подписывает и передает его специалисту, ответственному за делопроизводство, для регистрации.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3.3.3.12. Аукцион на право заключения Договора размещении объекта услуг проводится в порядке и в сроки, установленные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28.12.2015 N 1208.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3.3.3.13. Результатом выполнения Подуслуги 3 являются подписанные руководителем Уполномоченного органа: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письмо о возврате заявления;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решение о приостановлении рассмотрения заявления;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Договор о размещении объекта услуг;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решение об отказе в размещении объекта услуг на землях или земельных участках, находящихся в муниципальной собственности либо государственная собственность на которые не разграничена.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Срок выполнения Подуслуги 3 составляет: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10 рабочих дней со дня поступления заявления в Уполномоченный орган - в случае принятия решения об отказе в предоставлении Подуслуги 3 по основаниям, указанным в </w:t>
      </w:r>
      <w:hyperlink w:anchor="Par297" w:tooltip="а) заявление подано с нарушением требований, установленных пунктом 2.6.3 настоящего административного регламент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04" w:tooltip="з) размещение объекта услуг не соответствует требованиям муниципальных правовых актов;" w:history="1">
        <w:r>
          <w:rPr>
            <w:color w:val="0000FF"/>
          </w:rPr>
          <w:t>"з" пункта 2.9.3.3</w:t>
        </w:r>
      </w:hyperlink>
      <w:r>
        <w:t xml:space="preserve"> настоящего административного регламента;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25 рабочих дней со дня поступления заявления в Уполномоченный орган - в случае принятия решения об отказе по основанию в предоставлении Подуслуги 3, указанному в </w:t>
      </w:r>
      <w:hyperlink w:anchor="Par305" w:tooltip="и) по результатам размещения на странице Уполномоченного органа на официальном сайте мэрии города Череповца извещения о размещении объекта услуг поступили заявления иных лиц о намерении участвовать в аукционе на право заключения Договора о размещении объекта услуг." w:history="1">
        <w:r>
          <w:rPr>
            <w:color w:val="0000FF"/>
          </w:rPr>
          <w:t>подпункте "и" пункта 2.9.3.3</w:t>
        </w:r>
      </w:hyperlink>
      <w:r>
        <w:t xml:space="preserve"> настоящего административного регламента;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23 рабочих дня со дня поступления заявления в Уполномоченный орган - в случае заключения Договора о размещении объекта услуг;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7 рабочих дней со дня поступления заявления в Уполномоченный орган - при возврате заявления и документов.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3.3.4. Рассмотрение заявления при предоставлении Подуслуги 4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3.3.4.1. Основанием для начала данной административной процедуры является зарегистрированное заявление, переданное для исполнения специалисту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3.3.4.2. Если в результате проверки усиленной квалифицированной электронной подписи установлено несоблюдение условий признания ее действительности, специалист Отдела в течение 1 календарного дня со дня окончания указанной проверки: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- готовит уведомление об отказе в приеме заявления и прилагаемых документов с указанием причин за подписью руководителя (заместителя руководителя) Уполномоченного органа;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органа, в его личный кабинет на Едином портале государственных и муниципальных услуг (функций), в случае подачи заявления с использованием Единого портала государственных и муниципальных услуг (функций) или на электронную почту заявителя, в случае подачи заявления с использованием электронной почты.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первичного обращения.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3.3.4.3. В случае наличия оснований для приостановления Подуслуги 4, указанных в </w:t>
      </w:r>
      <w:hyperlink w:anchor="Par274" w:tooltip="2.9.1.3. Основания для приостановления предоставления Подуслуги 4:" w:history="1">
        <w:r>
          <w:rPr>
            <w:color w:val="0000FF"/>
          </w:rPr>
          <w:t>пункте 2.9.1.3</w:t>
        </w:r>
      </w:hyperlink>
      <w:r>
        <w:t xml:space="preserve"> настоящего административного регламента, специалист Отдела в срок не более 5 календарных дней: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приостанавливает рассмотрение заявления до принятия решения по ранее поданному в Уполномоченный орган заявлению другого гражданина;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готовит уведомление о приостановлении предоставления Подуслуги 4 за подписью руководителя (заместителя руководителя) Уполномоченного органа;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органа, по адресу электронной почты, указанному в заявлении. В случае отсутствия указания адреса электронной почты в заявлении уведомление о приостановлении предоставления Подуслуги 4 направляется в форме письма на бумажном носителе, подписанного руководителем (заместителем руководителя) Уполномоченного органа, посредством почтового направления заказным письмом с уведомлением о вручении по адресу, указанному в заявлении. В случае поступления заявления и прилагаемых документов посредством Портала указанное уведомление, подписанное усиленной квалифицированной электронной подписью руководителя (заместителя руководителя) Уполномоченного органа, направляется заявителю в электронной форме в его личный кабинет на Едином портале государственных и муниципальных услуг (функций).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3.3.4.4. При рассмотрении заявления при отсутствии информации, необходимой для предоставления Подуслуги 4, специалист Отдела: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- запрашивает в порядке межведомственного взаимодействия документы (сведения), указанные в </w:t>
      </w:r>
      <w:hyperlink w:anchor="Par244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- в случае, если заявитель самостоятельно их не представил;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контролирует получение ответов на межведомственные запросы;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производит осмотр с фотофиксацией земельного участка (при необходимости);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- после получения всех документов (сведений), необходимых для принятия решения, при необходимости обеспечивает рассмотрение заявления на заседании Земельной комиссии.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3.3.4.5. В случае получения по межведомственному запросу ответа об отсутствии соответствующих сведений в федеральном реестре инвалидов данная информация запрашивается у заявителя. При этом рассмотрение заявления приостанавливается на срок до дня представления заявителем документа, подтверждающего факт установления инвалидности, выданного федеральным государственным учреждением медико-социальной экспертизы, но не более чем на 30 календарных дней. В случае непредставления заявителем требуемого документа в указанный срок Уполномоченный орган в течение 10 календарных дней со дня истечения указанного срока принимает решение об отказе в заключении Договора на размещение гаража либо стоянки В случае представления заявителем требуемого документа в указанный срок Уполномоченный орган в течение 10 календарных дней со дня поступления требуемого документа направляет проект Договора на размещение гаража либо стоянки заявителю.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3.3.4.6. При наличии оснований для отказа в предоставлении Подуслуги 4, указанных в </w:t>
      </w:r>
      <w:hyperlink w:anchor="Par306" w:tooltip="2.9.3.4. Основаниями для отказа в предоставлении Подуслуги 4 являются:" w:history="1">
        <w:r>
          <w:rPr>
            <w:color w:val="0000FF"/>
          </w:rPr>
          <w:t>пунктах 2.9.3.4</w:t>
        </w:r>
      </w:hyperlink>
      <w:r>
        <w:t xml:space="preserve"> настоящего административного регламента, специалист Отдела готовит проект решения об отказе в заключении Договора на размещение гаража или стоянки и направляет его на согласование начальнику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Начальник Отдела согласовывает проект указанного решения об отказе в течение 1 рабочего дня и передает его на подписание руководителю (заместителю руководителя)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в течение 1 рабочего дня с даты передачи ему проекта решения об отказе подписывает и передает его специалисту, ответственному за делопроизводство, для регистрации.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30 календарных дней со дня регистрации заявления в Уполномоченном органе.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3.3.4.7. При отсутствии оснований для отказа в предоставлении Подуслуги 4, указанных в </w:t>
      </w:r>
      <w:hyperlink w:anchor="Par306" w:tooltip="2.9.3.4. Основаниями для отказа в предоставлении Подуслуги 4 являются:" w:history="1">
        <w:r>
          <w:rPr>
            <w:color w:val="0000FF"/>
          </w:rPr>
          <w:t>пункте 2.9.3.4</w:t>
        </w:r>
      </w:hyperlink>
      <w:r>
        <w:t xml:space="preserve"> настоящего административного регламента, специалист Отдела в течение 3 рабочих дней передает заявление с приложенными к нему документами начальнику Отдела аренды. Начальник Отдела аренды в этот же день назначает ответственного специалиста Отдела аренды для подготовки проекта Договора на размещение гаража либо стоянки. Специалист Отдела аренды в течение 3 рабочих дней обеспечивает подготовку проекта Договора на размещение гаража либо стоянки в трех экземплярах и его подписание руководителем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30 календарных дней со дня регистрации заявления в Уполномоченном органе.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3.3.4.8. Результатом выполнения Подуслуги 4 являются подписанные руководителем Уполномоченного органа: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решение о приостановлении срока рассмотрения заявления;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Договор на размещение гаража или стоянки;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lastRenderedPageBreak/>
        <w:t>решение об отказе в заключении Договора на размещение гаража или стоянки.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Срок выполнения Подуслуги 4 составляет: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не более 30 календарных дней со дня регистрации заявления в Уполномоченном органе;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не более 40 календарных дней со дня регистрации заявления в Уполномоченном органе в случае принятия решения о приостановлении рассмотрения заявления по основаниям, указанным в </w:t>
      </w:r>
      <w:hyperlink w:anchor="Par276" w:tooltip="2) в случае отсутствия сведений о наличии у заявителя инвалидности в федеральном реестре инвалидов данная информация запрашивается у заявителя. При этом рассмотрение заявления приостанавливается на срок до дня представления заявителем документа, подтверждающего факт установления инвалидности, выданного федеральным государственным учреждением медико-социальной экспертизы, но не более чем на 30 календарных дней. В случае непредставления заявителем требуемого документа в указанный срок Уполномоченный орган ..." w:history="1">
        <w:r>
          <w:rPr>
            <w:color w:val="0000FF"/>
          </w:rPr>
          <w:t>подпункте 2 пункта 2.9.1.3</w:t>
        </w:r>
      </w:hyperlink>
      <w:r>
        <w:t xml:space="preserve"> настоящего административного регламента.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3.3.4.9. По результатам рассмотрения заявления Уполномоченный орган направляет заявителю проект Договора на размещение гаража или стоянки для подписания. Подписанный заявителем Договор подлежит возврату в Уполномоченный орган в течение 30 календарных дней со дня его получения заявителем.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3.4. Направление заявителю результата предоставления муниципальной услуги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3.4.1. Основанием для начала административной процедуры является подготовленный и подписанный один из результатов предоставления муниципальной услуги, указанный в </w:t>
      </w:r>
      <w:hyperlink w:anchor="Par133" w:tooltip="2.3. Результат предоставления муниципальной услуги" w:history="1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3.4.2. В случае выдачи результата предоставления муниципальной услуги лично специалист Отдела/специалист Отдела аренды информирует заявителя (представителя заявителя) о возможности получения результата предоставления муниципальной услуги в Уполномоченном органе.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Специалист Отдела/специалист Отдела аренды вручает результат предоставления муниципальной услуги заявителю лично под расписку при предъявлении документа, удостоверяющего личность (в случае получения документов представителем заявителя - также документа, подтверждающего полномочия представителя заявителя).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случае если заявитель (представитель заявителя) не явился для личного получения результата предоставления муниципальной услуги, специалист Отдела/специалист Отдела аренды передает результат предоставления муниципальной услуги специалисту, ответственному за делопроизводство,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адресу, указанному в заявлении.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3.4.3. В случае подачи заявления в электронной форме через Портал специалист Отдела/специалист Отдела аренды меняет статус заявления на Портале, направляет заявителю в личном кабинете на Едином портале государственных и муниципальных услуг (функций) результат предоставления муниципальной услуги 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3.4.4. В случае подачи заявления посредством почтового направления специалист, ответственный за делопроизводство, не позднее дня, следующего за днем подписания результата предоставления муниципальной услуги руководителем (заместителем руководителя) </w:t>
      </w:r>
      <w:r>
        <w:lastRenderedPageBreak/>
        <w:t>Уполномоченного органа, направляет заявителю результат предоставления муниципальной услуги посредством почтового направления заказным письмом с уведомлением по адресу, указанному в заявлении.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3.4.5. В случае выдачи результата предоставления муниципальной услуги посредством электронной почты специалист Отдела/специалист Отдела аренды направляет результат предоставления муниципальной услуги заявителю 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органа, на указанный в заявлении адрес электронной почты.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3.4.6. В случае выдачи результата предоставления муниципальной услуги в электронной форме посредством Портала, электронной почты договоры о размещении объекта услуг, на размещение гаража либо стоянки в дополнение к указанным способам выдаются (направляются) в виде бумажного документа, который заявитель получает непосредственно при личном обращении в Уполномоченный орган, либо направляются заявителю посредством почтового отправления.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3.4.7. Результатом выполнения административной процедуры является выдача (направление) заявителю результата предоставления муниципальной услуги, указанного в </w:t>
      </w:r>
      <w:hyperlink w:anchor="Par133" w:tooltip="2.3. Результат предоставления муниципальной услуги" w:history="1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 рамках предоставления Подуслуги 1 - не более 3 рабочих дней со дня принятия решения о предоставлении либо об отказе в предоставлении муниципальной подуслуги;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 рамках предоставления Подуслуги 2 - не более 5 рабочих дней со дня принятия решения;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 рамках предоставления Подуслуги 3: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случае заключения Договора о размещении объекта услуг - не более двух рабочих дней со дня подписания Уполномоченным органом Договора о размещении объекта услуг, но не позднее 25 рабочего дня со дня поступления заявления в Уполномоченный орган;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 случае принятия решения об отказе в размещении объекта услуг на землях или земельных участках, находящихся в муниципальной собственности либо государственная собственность на которые не разграничена - не более 5 рабочих дней со дня принятия решения об отказе.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- в рамках предоставления Подуслуги 4: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не более трех рабочих дней со дня подписания руководителем Уполномоченного органа Договора на размещение гаража либо стоянки либо принятия решения об отказе в заключении Договора на размещение гаража либо стоянки, но не более 30 календарных дней со дня регистрации заявления в Уполномоченном органе.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3.5. В случае обнаружения допущенных опечаток и ошибок в выданных в результате предоставления муниципальной услуги документах (заявители) вправе обратиться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1624E7" w:rsidRDefault="001624E7">
      <w:pPr>
        <w:pStyle w:val="ConsPlusNormal"/>
      </w:pPr>
    </w:p>
    <w:p w:rsidR="001624E7" w:rsidRDefault="001624E7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1624E7" w:rsidRDefault="001624E7">
      <w:pPr>
        <w:pStyle w:val="ConsPlusNormal"/>
      </w:pPr>
    </w:p>
    <w:p w:rsidR="001624E7" w:rsidRDefault="001624E7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p w:rsidR="001624E7" w:rsidRDefault="001624E7">
      <w:pPr>
        <w:pStyle w:val="ConsPlusNormal"/>
      </w:pPr>
    </w:p>
    <w:p w:rsidR="001624E7" w:rsidRDefault="001624E7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1624E7" w:rsidRDefault="001624E7">
      <w:pPr>
        <w:pStyle w:val="ConsPlusTitle"/>
        <w:jc w:val="center"/>
      </w:pPr>
      <w:r>
        <w:t>решений и действий (бездействия) органа,</w:t>
      </w:r>
    </w:p>
    <w:p w:rsidR="001624E7" w:rsidRDefault="001624E7">
      <w:pPr>
        <w:pStyle w:val="ConsPlusTitle"/>
        <w:jc w:val="center"/>
      </w:pPr>
      <w:r>
        <w:t>предоставляющего муниципальную услугу, а также</w:t>
      </w:r>
    </w:p>
    <w:p w:rsidR="001624E7" w:rsidRDefault="001624E7">
      <w:pPr>
        <w:pStyle w:val="ConsPlusTitle"/>
        <w:jc w:val="center"/>
      </w:pPr>
      <w:r>
        <w:t>должностных лиц, муниципальных служащих</w:t>
      </w:r>
    </w:p>
    <w:p w:rsidR="001624E7" w:rsidRDefault="001624E7">
      <w:pPr>
        <w:pStyle w:val="ConsPlusNormal"/>
      </w:pPr>
    </w:p>
    <w:p w:rsidR="001624E7" w:rsidRDefault="001624E7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</w:t>
      </w:r>
      <w:r>
        <w:lastRenderedPageBreak/>
        <w:t xml:space="preserve">(осуществленных) в ходе предоставления муниципальной услуги, осуществляется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78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1624E7" w:rsidRDefault="001624E7">
      <w:pPr>
        <w:pStyle w:val="ConsPlusNormal"/>
        <w:spacing w:before="24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  <w:jc w:val="right"/>
        <w:outlineLvl w:val="1"/>
      </w:pPr>
      <w:r>
        <w:t>Приложение 1</w:t>
      </w:r>
    </w:p>
    <w:p w:rsidR="001624E7" w:rsidRDefault="001624E7">
      <w:pPr>
        <w:pStyle w:val="ConsPlusNormal"/>
        <w:jc w:val="right"/>
      </w:pPr>
      <w:r>
        <w:t>к Административному регламенту</w:t>
      </w:r>
    </w:p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624E7">
        <w:tc>
          <w:tcPr>
            <w:tcW w:w="4535" w:type="dxa"/>
          </w:tcPr>
          <w:p w:rsidR="001624E7" w:rsidRDefault="001624E7">
            <w:pPr>
              <w:pStyle w:val="ConsPlusNormal"/>
            </w:pPr>
          </w:p>
        </w:tc>
        <w:tc>
          <w:tcPr>
            <w:tcW w:w="4535" w:type="dxa"/>
          </w:tcPr>
          <w:p w:rsidR="001624E7" w:rsidRDefault="001624E7">
            <w:pPr>
              <w:pStyle w:val="ConsPlusNormal"/>
            </w:pPr>
            <w:r>
              <w:t>Председателю комитета</w:t>
            </w:r>
          </w:p>
          <w:p w:rsidR="001624E7" w:rsidRDefault="001624E7">
            <w:pPr>
              <w:pStyle w:val="ConsPlusNormal"/>
            </w:pPr>
            <w:r>
              <w:t>по управлению имуществом города</w:t>
            </w: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  <w:jc w:val="center"/>
            </w:pPr>
            <w:bookmarkStart w:id="19" w:name="Par558"/>
            <w:bookmarkEnd w:id="19"/>
            <w:r>
              <w:t>ЗАЯВЛЕНИЕ</w:t>
            </w:r>
          </w:p>
          <w:p w:rsidR="001624E7" w:rsidRDefault="001624E7">
            <w:pPr>
              <w:pStyle w:val="ConsPlusNormal"/>
              <w:jc w:val="center"/>
            </w:pPr>
            <w:r>
              <w:t>о выдаче разрешения на использование земель или земельного</w:t>
            </w:r>
          </w:p>
          <w:p w:rsidR="001624E7" w:rsidRDefault="001624E7">
            <w:pPr>
              <w:pStyle w:val="ConsPlusNormal"/>
              <w:jc w:val="center"/>
            </w:pPr>
            <w:r>
              <w:t>участка, находящихся в муниципальной собственности</w:t>
            </w:r>
          </w:p>
          <w:p w:rsidR="001624E7" w:rsidRDefault="001624E7">
            <w:pPr>
              <w:pStyle w:val="ConsPlusNormal"/>
              <w:jc w:val="center"/>
            </w:pPr>
            <w:r>
              <w:t>либо государственная собственность на которые не разграничена</w:t>
            </w: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Прошу выдать разрешение на использование земель/земельного участка.</w:t>
            </w:r>
          </w:p>
        </w:tc>
      </w:tr>
    </w:tbl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Место жительства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lastRenderedPageBreak/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заявителе (юридическое лицо)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Организационно-правовая форма и сведения о государственной регистрации заявителя в ЕГРЮЛ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доверенном лице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Реквизиты документа, подтверждающего полномочия представителя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земельном участке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Предполагаемые цели использования земель или земельного участка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Кадастровый номер земельного участка (в случае, если планируется использование всего земельного участка или его части)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Срок использования земель или земельного участка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</w:t>
            </w:r>
            <w:r>
              <w:lastRenderedPageBreak/>
              <w:t xml:space="preserve">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      </w:r>
            <w:hyperlink r:id="rId79" w:history="1">
              <w:r>
                <w:rPr>
                  <w:color w:val="0000FF"/>
                </w:rPr>
                <w:t>пункте 3 части 2 статьи 23</w:t>
              </w:r>
            </w:hyperlink>
            <w:r>
              <w:t xml:space="preserve"> Лесного кодекса Российской Федерации), в отношении которых подано заявление - в случае такой необходимости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</w:tbl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8"/>
        <w:gridCol w:w="3402"/>
        <w:gridCol w:w="2722"/>
      </w:tblGrid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1.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2.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3.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4.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5.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6.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7. _____________________________________________________________________</w:t>
            </w:r>
          </w:p>
          <w:p w:rsidR="001624E7" w:rsidRDefault="001624E7">
            <w:pPr>
              <w:pStyle w:val="ConsPlusNormal"/>
            </w:pP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Способ выдачи документов (нужное отметить):</w:t>
            </w: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лично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посредством почтового отправления с уведомлением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  <w:jc w:val="both"/>
            </w:pPr>
            <w:r>
              <w:t>в личном кабинете на Едином портале государственных и муниципальных услуг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  <w:jc w:val="both"/>
            </w:pPr>
            <w:r>
              <w:t>(функций)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электронного документа посредством электронной почты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  <w:r>
              <w:t>Способ выдачи в виде бумажного документа (нужное отметить):</w:t>
            </w: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лично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посредством почтового отправления с уведомлением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2948" w:type="dxa"/>
            <w:gridSpan w:val="2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"__"__________ 20__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2722" w:type="dxa"/>
            <w:vMerge w:val="restart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2948" w:type="dxa"/>
            <w:gridSpan w:val="2"/>
          </w:tcPr>
          <w:p w:rsidR="001624E7" w:rsidRDefault="001624E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2" w:type="dxa"/>
            <w:vMerge/>
          </w:tcPr>
          <w:p w:rsidR="001624E7" w:rsidRDefault="001624E7">
            <w:pPr>
              <w:pStyle w:val="ConsPlusNormal"/>
              <w:jc w:val="center"/>
            </w:pPr>
          </w:p>
        </w:tc>
      </w:tr>
    </w:tbl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  <w:jc w:val="right"/>
        <w:outlineLvl w:val="1"/>
      </w:pPr>
      <w:r>
        <w:t>Приложение 2</w:t>
      </w:r>
    </w:p>
    <w:p w:rsidR="001624E7" w:rsidRDefault="001624E7">
      <w:pPr>
        <w:pStyle w:val="ConsPlusNormal"/>
        <w:jc w:val="right"/>
      </w:pPr>
      <w:r>
        <w:t>к Административному регламенту</w:t>
      </w:r>
    </w:p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624E7">
        <w:tc>
          <w:tcPr>
            <w:tcW w:w="4535" w:type="dxa"/>
          </w:tcPr>
          <w:p w:rsidR="001624E7" w:rsidRDefault="001624E7">
            <w:pPr>
              <w:pStyle w:val="ConsPlusNormal"/>
            </w:pPr>
          </w:p>
        </w:tc>
        <w:tc>
          <w:tcPr>
            <w:tcW w:w="4535" w:type="dxa"/>
          </w:tcPr>
          <w:p w:rsidR="001624E7" w:rsidRDefault="001624E7">
            <w:pPr>
              <w:pStyle w:val="ConsPlusNormal"/>
            </w:pPr>
            <w:r>
              <w:t>Председателю комитета</w:t>
            </w:r>
          </w:p>
          <w:p w:rsidR="001624E7" w:rsidRDefault="001624E7">
            <w:pPr>
              <w:pStyle w:val="ConsPlusNormal"/>
            </w:pPr>
            <w:r>
              <w:t>по управлению имуществом города</w:t>
            </w: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  <w:jc w:val="center"/>
            </w:pPr>
            <w:bookmarkStart w:id="20" w:name="Par660"/>
            <w:bookmarkEnd w:id="20"/>
            <w:r>
              <w:t>ЗАЯВЛЕНИЕ</w:t>
            </w:r>
          </w:p>
          <w:p w:rsidR="001624E7" w:rsidRDefault="001624E7">
            <w:pPr>
              <w:pStyle w:val="ConsPlusNormal"/>
              <w:jc w:val="center"/>
            </w:pPr>
            <w:r>
              <w:t>о выдаче решения о размещении объектов (за исключением</w:t>
            </w:r>
          </w:p>
          <w:p w:rsidR="001624E7" w:rsidRDefault="001624E7">
            <w:pPr>
              <w:pStyle w:val="ConsPlusNormal"/>
              <w:jc w:val="center"/>
            </w:pPr>
            <w:r>
              <w:t>объектов, указанных в пунктах 19, 23 - 25 Перечня видов</w:t>
            </w:r>
          </w:p>
          <w:p w:rsidR="001624E7" w:rsidRDefault="001624E7">
            <w:pPr>
              <w:pStyle w:val="ConsPlusNormal"/>
              <w:jc w:val="center"/>
            </w:pPr>
            <w:r>
              <w:t xml:space="preserve">объектов </w:t>
            </w:r>
            <w:hyperlink w:anchor="Par721" w:tooltip="&lt;*&gt;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й постановлением Правительства Российской Федерации от 03.12.2014 N 1300." w:history="1">
              <w:r>
                <w:rPr>
                  <w:color w:val="0000FF"/>
                </w:rPr>
                <w:t>&lt;*&gt;</w:t>
              </w:r>
            </w:hyperlink>
            <w:r>
              <w:t>) на землях или земельных участках, находящихся</w:t>
            </w:r>
          </w:p>
          <w:p w:rsidR="001624E7" w:rsidRDefault="001624E7">
            <w:pPr>
              <w:pStyle w:val="ConsPlusNormal"/>
              <w:jc w:val="center"/>
            </w:pPr>
            <w:r>
              <w:t>в муниципальной собственности либо государственная</w:t>
            </w:r>
          </w:p>
          <w:p w:rsidR="001624E7" w:rsidRDefault="001624E7">
            <w:pPr>
              <w:pStyle w:val="ConsPlusNormal"/>
              <w:jc w:val="center"/>
            </w:pPr>
            <w:r>
              <w:t>собственность на которые не разграничена, без предоставления</w:t>
            </w:r>
          </w:p>
          <w:p w:rsidR="001624E7" w:rsidRDefault="001624E7">
            <w:pPr>
              <w:pStyle w:val="ConsPlusNormal"/>
              <w:jc w:val="center"/>
            </w:pPr>
            <w:r>
              <w:t>земельных участков и установления сервитутов,</w:t>
            </w:r>
          </w:p>
          <w:p w:rsidR="001624E7" w:rsidRDefault="001624E7">
            <w:pPr>
              <w:pStyle w:val="ConsPlusNormal"/>
              <w:jc w:val="center"/>
            </w:pPr>
            <w:r>
              <w:t>публичных сервитутов</w:t>
            </w: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Прошу выдать решение о размещении объекта.</w:t>
            </w:r>
          </w:p>
        </w:tc>
      </w:tr>
    </w:tbl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lastRenderedPageBreak/>
              <w:t>Сведения о заявителе (юридическое лицо)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Организационно-правовая форма и сведения о государственной регистрации в ЕГРЮЛ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доверенном лице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проживания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Реквизиты документа, подтверждающего полномочия представителя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земельном участке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 xml:space="preserve">Наименование объекта согласно </w:t>
            </w:r>
            <w:hyperlink r:id="rId80" w:history="1">
              <w:r>
                <w:rPr>
                  <w:color w:val="0000FF"/>
                </w:rPr>
                <w:t>Перечню</w:t>
              </w:r>
            </w:hyperlink>
            <w:r>
              <w:t xml:space="preserve"> (с учетом случаев, когда выдача разрешения на строительство не требуется, установленных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Вологодской области от 16.04.2012 N 348); информация, обосновывающая размещение объекта в границах земельного участка или кадастрового квартала земель, указанных в заявлении; предполагаемые цели использования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Срок использования земель или земельного участка &lt;**&gt;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lastRenderedPageBreak/>
              <w:t>Кадастровый номер земельного участка, при отсутствии кадастрового номера земельного участка - номер кадастрового квартала земель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</w:tbl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8"/>
        <w:gridCol w:w="3402"/>
        <w:gridCol w:w="2722"/>
      </w:tblGrid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bookmarkStart w:id="21" w:name="Par721"/>
            <w:bookmarkEnd w:id="21"/>
            <w:r>
              <w:t xml:space="preserve">&lt;*&gt; </w:t>
            </w:r>
            <w:hyperlink r:id="rId8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утвержденный постановлением Правительства Российской Федерации от 03.12.2014 N 1300.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 xml:space="preserve">&lt;**&gt; Срок действия решения о размещении объекта определяется Уполномоченным органом с учетом срока, указанного в заявлении, но не может превышать 3 года в отношении объектов, указанных в </w:t>
            </w:r>
            <w:hyperlink r:id="rId83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20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26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31</w:t>
              </w:r>
            </w:hyperlink>
            <w:r>
              <w:t xml:space="preserve"> Перечня видов объектов, 7 лет - в отношении объектов, указанных в </w:t>
            </w:r>
            <w:hyperlink r:id="rId93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r:id="rId9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11</w:t>
              </w:r>
            </w:hyperlink>
            <w:r>
              <w:t xml:space="preserve"> Перечня видов объектов.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1.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2.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3.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4.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5.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6.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7. _____________________________________________________________________</w:t>
            </w:r>
          </w:p>
          <w:p w:rsidR="001624E7" w:rsidRDefault="001624E7">
            <w:pPr>
              <w:pStyle w:val="ConsPlusNormal"/>
            </w:pP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Способ выдачи документов (нужное отметить):</w:t>
            </w: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лично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посредством почтового отправления с уведомлением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в личном кабинете на Едином портале государственных и муниципальных услуг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  <w:jc w:val="both"/>
            </w:pPr>
            <w:r>
              <w:t>(функций)</w:t>
            </w: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электронного документа посредством электронной почты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  <w:r>
              <w:t>Способ выдачи в виде бумажного документа (нужное отметить):</w:t>
            </w: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лично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посредством почтового отправления с уведомлением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2948" w:type="dxa"/>
            <w:gridSpan w:val="2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"__"__________ 20__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2722" w:type="dxa"/>
            <w:vMerge w:val="restart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2948" w:type="dxa"/>
            <w:gridSpan w:val="2"/>
          </w:tcPr>
          <w:p w:rsidR="001624E7" w:rsidRDefault="001624E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2" w:type="dxa"/>
            <w:vMerge/>
          </w:tcPr>
          <w:p w:rsidR="001624E7" w:rsidRDefault="001624E7">
            <w:pPr>
              <w:pStyle w:val="ConsPlusNormal"/>
              <w:jc w:val="center"/>
            </w:pPr>
          </w:p>
        </w:tc>
      </w:tr>
    </w:tbl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  <w:jc w:val="right"/>
        <w:outlineLvl w:val="1"/>
      </w:pPr>
      <w:r>
        <w:t>Приложение 3</w:t>
      </w:r>
    </w:p>
    <w:p w:rsidR="001624E7" w:rsidRDefault="001624E7">
      <w:pPr>
        <w:pStyle w:val="ConsPlusNormal"/>
        <w:jc w:val="right"/>
      </w:pPr>
      <w:r>
        <w:t>к Административному регламенту</w:t>
      </w:r>
    </w:p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624E7">
        <w:tc>
          <w:tcPr>
            <w:tcW w:w="4535" w:type="dxa"/>
          </w:tcPr>
          <w:p w:rsidR="001624E7" w:rsidRDefault="001624E7">
            <w:pPr>
              <w:pStyle w:val="ConsPlusNormal"/>
            </w:pPr>
          </w:p>
        </w:tc>
        <w:tc>
          <w:tcPr>
            <w:tcW w:w="4535" w:type="dxa"/>
          </w:tcPr>
          <w:p w:rsidR="001624E7" w:rsidRDefault="001624E7">
            <w:pPr>
              <w:pStyle w:val="ConsPlusNormal"/>
            </w:pPr>
            <w:r>
              <w:t>Председателю комитета</w:t>
            </w:r>
          </w:p>
          <w:p w:rsidR="001624E7" w:rsidRDefault="001624E7">
            <w:pPr>
              <w:pStyle w:val="ConsPlusNormal"/>
            </w:pPr>
            <w:r>
              <w:t>по управлению имуществом города</w:t>
            </w: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  <w:jc w:val="center"/>
            </w:pPr>
            <w:bookmarkStart w:id="22" w:name="Par770"/>
            <w:bookmarkEnd w:id="22"/>
            <w:r>
              <w:t>ЗАЯВЛЕНИЕ</w:t>
            </w:r>
          </w:p>
          <w:p w:rsidR="001624E7" w:rsidRDefault="001624E7">
            <w:pPr>
              <w:pStyle w:val="ConsPlusNormal"/>
              <w:jc w:val="center"/>
            </w:pPr>
            <w:r>
              <w:t>о заключении договора о размещении объекта услуг</w:t>
            </w:r>
          </w:p>
          <w:p w:rsidR="001624E7" w:rsidRDefault="001624E7">
            <w:pPr>
              <w:pStyle w:val="ConsPlusNormal"/>
              <w:jc w:val="center"/>
            </w:pPr>
            <w:r>
              <w:t>на землях или земельных участках, находящихся</w:t>
            </w:r>
          </w:p>
          <w:p w:rsidR="001624E7" w:rsidRDefault="001624E7">
            <w:pPr>
              <w:pStyle w:val="ConsPlusNormal"/>
              <w:jc w:val="center"/>
            </w:pPr>
            <w:r>
              <w:t>в муниципальной собственности либо государственная</w:t>
            </w:r>
          </w:p>
          <w:p w:rsidR="001624E7" w:rsidRDefault="001624E7">
            <w:pPr>
              <w:pStyle w:val="ConsPlusNormal"/>
              <w:jc w:val="center"/>
            </w:pPr>
            <w:r>
              <w:t>собственность на которые не разграничена</w:t>
            </w: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</w:pPr>
            <w:r>
              <w:t>Прошу заключить договор о размещении объекта услуг.</w:t>
            </w:r>
          </w:p>
        </w:tc>
      </w:tr>
    </w:tbl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lastRenderedPageBreak/>
              <w:t>Сведения о заявителе (юридическое лицо)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Организационно-правовая форма и сведения о государственной регистрации в ЕГРЮЛ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доверенном лице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Реквизиты документа, подтверждающего полномочия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земельном участке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Наименование объекта услуг согласно Перечню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Предполагаемые цели использования объекта услуг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Местоположение, площадь земельного участка, при отсутствии кадастрового номера земельного участка - номер кадастрового квартала земель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Срок действия договора о размещении объекта услуг &lt;*&gt;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</w:tbl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8"/>
        <w:gridCol w:w="3402"/>
        <w:gridCol w:w="2722"/>
      </w:tblGrid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lastRenderedPageBreak/>
              <w:t>&lt;*&gt; Срок действия Договора определяется уполномоченным органом с учетом срока, указанного в заявлении, но не может превышать 3 года.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1.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2.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3.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4.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5.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6.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7. _____________________________________________________________________</w:t>
            </w:r>
          </w:p>
          <w:p w:rsidR="001624E7" w:rsidRDefault="001624E7">
            <w:pPr>
              <w:pStyle w:val="ConsPlusNormal"/>
            </w:pP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Способ выдачи документов (нужное отметить):</w:t>
            </w: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лично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посредством почтового отправления с уведомлением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  <w:jc w:val="both"/>
            </w:pPr>
            <w:r>
              <w:t>в личном кабинете на Едином портале государственных и муниципальных услуг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  <w:jc w:val="both"/>
            </w:pPr>
            <w:r>
              <w:t>(функций)</w:t>
            </w: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электронного документа посредством электронной почты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  <w:r>
              <w:t>Способ выдачи в виде бумажного документа (нужное отметить):</w:t>
            </w: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лично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посредством почтового отправления с уведомлением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2948" w:type="dxa"/>
            <w:gridSpan w:val="2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"__"__________ 20__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2722" w:type="dxa"/>
            <w:vMerge w:val="restart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2948" w:type="dxa"/>
            <w:gridSpan w:val="2"/>
          </w:tcPr>
          <w:p w:rsidR="001624E7" w:rsidRDefault="001624E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2" w:type="dxa"/>
            <w:vMerge/>
          </w:tcPr>
          <w:p w:rsidR="001624E7" w:rsidRDefault="001624E7">
            <w:pPr>
              <w:pStyle w:val="ConsPlusNormal"/>
              <w:jc w:val="center"/>
            </w:pPr>
          </w:p>
        </w:tc>
      </w:tr>
    </w:tbl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  <w:jc w:val="right"/>
        <w:outlineLvl w:val="1"/>
      </w:pPr>
      <w:r>
        <w:lastRenderedPageBreak/>
        <w:t>Приложение 4</w:t>
      </w:r>
    </w:p>
    <w:p w:rsidR="001624E7" w:rsidRDefault="001624E7">
      <w:pPr>
        <w:pStyle w:val="ConsPlusNormal"/>
        <w:jc w:val="right"/>
      </w:pPr>
      <w:r>
        <w:t>к Административному регламенту</w:t>
      </w:r>
    </w:p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624E7">
        <w:tc>
          <w:tcPr>
            <w:tcW w:w="4535" w:type="dxa"/>
          </w:tcPr>
          <w:p w:rsidR="001624E7" w:rsidRDefault="001624E7">
            <w:pPr>
              <w:pStyle w:val="ConsPlusNormal"/>
            </w:pPr>
          </w:p>
        </w:tc>
        <w:tc>
          <w:tcPr>
            <w:tcW w:w="4535" w:type="dxa"/>
          </w:tcPr>
          <w:p w:rsidR="001624E7" w:rsidRDefault="001624E7">
            <w:pPr>
              <w:pStyle w:val="ConsPlusNormal"/>
            </w:pPr>
            <w:r>
              <w:t>Председателю комитета</w:t>
            </w:r>
          </w:p>
          <w:p w:rsidR="001624E7" w:rsidRDefault="001624E7">
            <w:pPr>
              <w:pStyle w:val="ConsPlusNormal"/>
            </w:pPr>
            <w:r>
              <w:t>по управлению имуществом города</w:t>
            </w: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  <w:jc w:val="center"/>
            </w:pPr>
            <w:bookmarkStart w:id="23" w:name="Par878"/>
            <w:bookmarkEnd w:id="23"/>
            <w:r>
              <w:t>ЗАЯВЛЕНИЕ</w:t>
            </w:r>
          </w:p>
          <w:p w:rsidR="001624E7" w:rsidRDefault="001624E7">
            <w:pPr>
              <w:pStyle w:val="ConsPlusNormal"/>
              <w:jc w:val="center"/>
            </w:pPr>
            <w:r>
              <w:t>о заключении договора о размещении гаража, являющегося</w:t>
            </w:r>
          </w:p>
          <w:p w:rsidR="001624E7" w:rsidRDefault="001624E7">
            <w:pPr>
              <w:pStyle w:val="ConsPlusNormal"/>
              <w:jc w:val="center"/>
            </w:pPr>
            <w:r>
              <w:t>некапитальным сооружением, либо стоянки технических средств</w:t>
            </w:r>
          </w:p>
          <w:p w:rsidR="001624E7" w:rsidRDefault="001624E7">
            <w:pPr>
              <w:pStyle w:val="ConsPlusNormal"/>
              <w:jc w:val="center"/>
            </w:pPr>
            <w:r>
              <w:t>или других средств передвижения инвалидов вблизи их места</w:t>
            </w:r>
          </w:p>
          <w:p w:rsidR="001624E7" w:rsidRDefault="001624E7">
            <w:pPr>
              <w:pStyle w:val="ConsPlusNormal"/>
              <w:jc w:val="center"/>
            </w:pPr>
            <w:r>
              <w:t>жительства на землях или земельных участках, находящихся</w:t>
            </w:r>
          </w:p>
          <w:p w:rsidR="001624E7" w:rsidRDefault="001624E7">
            <w:pPr>
              <w:pStyle w:val="ConsPlusNormal"/>
              <w:jc w:val="center"/>
            </w:pPr>
            <w:r>
              <w:t>в муниципальной собственности либо государственная</w:t>
            </w:r>
          </w:p>
          <w:p w:rsidR="001624E7" w:rsidRDefault="001624E7">
            <w:pPr>
              <w:pStyle w:val="ConsPlusNormal"/>
              <w:jc w:val="center"/>
            </w:pPr>
            <w:r>
              <w:t>собственность на которые не разграничена, без предоставления</w:t>
            </w:r>
          </w:p>
          <w:p w:rsidR="001624E7" w:rsidRDefault="001624E7">
            <w:pPr>
              <w:pStyle w:val="ConsPlusNormal"/>
              <w:jc w:val="center"/>
            </w:pPr>
            <w:r>
              <w:t>земельных участков и установления сервитутов,</w:t>
            </w:r>
          </w:p>
          <w:p w:rsidR="001624E7" w:rsidRDefault="001624E7">
            <w:pPr>
              <w:pStyle w:val="ConsPlusNormal"/>
              <w:jc w:val="center"/>
            </w:pPr>
            <w:r>
              <w:t>публичных сервитутов</w:t>
            </w: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Прошу заключить договор на размещение гаража либо стоянки</w:t>
            </w:r>
          </w:p>
        </w:tc>
      </w:tr>
    </w:tbl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Сведения о доверенном лице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Реквизиты документа, подтверждающего полномочия представителя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lastRenderedPageBreak/>
              <w:t>Общие сведения</w:t>
            </w: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Сведения о наличии инвалидности (в случае подачи заявления инвалидом)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Вид объекта, для которого необходимо использование земель или земельного участка (в случае подачи заявления инвалидом)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Цель использования земель или земельного участка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Кадастровый номер земельного участка либо кадастровый номер квартала (в случае если планируется размещения объекта на землях, кадастровый учет которых в установленном порядке не осуществлен)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Порядковый номер места в соответствии со схемой размещения гаражей, являющихся некапитальными сооружениями, а также стоянок технических или других средств передвижения инвалидов вблизи их места жительства на земельных участках, находящихся в государственной или муниципальной собственности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Местоположение (адресный ориентир), адрес (при наличии) земельного участка либо земель, в границах которых испрашивается размещение некапитального гаража или стоянки технического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Площадь земельного участка либо земель, в границах которых испрашивается размещение некапитального гаража или стоянки технического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Срок использования земель или земельного участка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</w:tr>
    </w:tbl>
    <w:p w:rsidR="001624E7" w:rsidRDefault="001624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8"/>
        <w:gridCol w:w="3402"/>
        <w:gridCol w:w="2722"/>
      </w:tblGrid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1.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lastRenderedPageBreak/>
              <w:t>2.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3.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4. _____________________________________________________________________</w:t>
            </w: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5. _____________________________________________________________________</w:t>
            </w:r>
          </w:p>
          <w:p w:rsidR="001624E7" w:rsidRDefault="001624E7">
            <w:pPr>
              <w:pStyle w:val="ConsPlusNormal"/>
            </w:pPr>
          </w:p>
          <w:p w:rsidR="001624E7" w:rsidRDefault="001624E7">
            <w:pPr>
              <w:pStyle w:val="ConsPlusNormal"/>
              <w:ind w:firstLine="283"/>
              <w:jc w:val="both"/>
            </w:pPr>
            <w:r>
              <w:t>Способ выдачи документов (нужное отметить):</w:t>
            </w: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лично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посредством почтового отправления с уведомлением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  <w:jc w:val="both"/>
            </w:pPr>
            <w:r>
              <w:t>в личном кабинете на Едином портале государственных и муниципальных услуг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  <w:jc w:val="both"/>
            </w:pPr>
            <w:r>
              <w:t>(функций)</w:t>
            </w: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электронного документа посредством электронной почты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  <w:r>
              <w:t>Способ выдачи в виде бумажного документа (нужное отметить):</w:t>
            </w: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лично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8732" w:type="dxa"/>
            <w:gridSpan w:val="3"/>
            <w:tcBorders>
              <w:left w:val="single" w:sz="4" w:space="0" w:color="auto"/>
            </w:tcBorders>
          </w:tcPr>
          <w:p w:rsidR="001624E7" w:rsidRDefault="001624E7">
            <w:pPr>
              <w:pStyle w:val="ConsPlusNormal"/>
            </w:pPr>
            <w:r>
              <w:t>направление посредством почтового отправления с уведомлением</w:t>
            </w:r>
          </w:p>
        </w:tc>
      </w:tr>
      <w:tr w:rsidR="001624E7">
        <w:tc>
          <w:tcPr>
            <w:tcW w:w="9072" w:type="dxa"/>
            <w:gridSpan w:val="4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2948" w:type="dxa"/>
            <w:gridSpan w:val="2"/>
          </w:tcPr>
          <w:p w:rsidR="001624E7" w:rsidRDefault="001624E7">
            <w:pPr>
              <w:pStyle w:val="ConsPlusNormal"/>
              <w:ind w:firstLine="283"/>
              <w:jc w:val="both"/>
            </w:pPr>
            <w:r>
              <w:t>"__"__________ 20__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24E7" w:rsidRDefault="001624E7">
            <w:pPr>
              <w:pStyle w:val="ConsPlusNormal"/>
            </w:pPr>
          </w:p>
        </w:tc>
        <w:tc>
          <w:tcPr>
            <w:tcW w:w="2722" w:type="dxa"/>
            <w:vMerge w:val="restart"/>
          </w:tcPr>
          <w:p w:rsidR="001624E7" w:rsidRDefault="001624E7">
            <w:pPr>
              <w:pStyle w:val="ConsPlusNormal"/>
            </w:pPr>
          </w:p>
        </w:tc>
      </w:tr>
      <w:tr w:rsidR="001624E7">
        <w:tc>
          <w:tcPr>
            <w:tcW w:w="2948" w:type="dxa"/>
            <w:gridSpan w:val="2"/>
          </w:tcPr>
          <w:p w:rsidR="001624E7" w:rsidRDefault="001624E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24E7" w:rsidRDefault="001624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2" w:type="dxa"/>
            <w:vMerge/>
          </w:tcPr>
          <w:p w:rsidR="001624E7" w:rsidRDefault="001624E7">
            <w:pPr>
              <w:pStyle w:val="ConsPlusNormal"/>
              <w:jc w:val="center"/>
            </w:pPr>
          </w:p>
        </w:tc>
      </w:tr>
    </w:tbl>
    <w:p w:rsidR="001624E7" w:rsidRDefault="001624E7">
      <w:pPr>
        <w:pStyle w:val="ConsPlusNormal"/>
      </w:pPr>
    </w:p>
    <w:p w:rsidR="001624E7" w:rsidRDefault="001624E7">
      <w:pPr>
        <w:pStyle w:val="ConsPlusNormal"/>
      </w:pPr>
    </w:p>
    <w:p w:rsidR="001624E7" w:rsidRDefault="00162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24E7">
      <w:headerReference w:type="default" r:id="rId98"/>
      <w:footerReference w:type="default" r:id="rId9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55" w:rsidRDefault="00D42755">
      <w:pPr>
        <w:spacing w:after="0" w:line="240" w:lineRule="auto"/>
      </w:pPr>
      <w:r>
        <w:separator/>
      </w:r>
    </w:p>
  </w:endnote>
  <w:endnote w:type="continuationSeparator" w:id="0">
    <w:p w:rsidR="00D42755" w:rsidRDefault="00D4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E7" w:rsidRDefault="001624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624E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E7" w:rsidRDefault="001624E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E7" w:rsidRDefault="001624E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E7" w:rsidRDefault="001624E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1C9D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1C9D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624E7" w:rsidRDefault="001624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55" w:rsidRDefault="00D42755">
      <w:pPr>
        <w:spacing w:after="0" w:line="240" w:lineRule="auto"/>
      </w:pPr>
      <w:r>
        <w:separator/>
      </w:r>
    </w:p>
  </w:footnote>
  <w:footnote w:type="continuationSeparator" w:id="0">
    <w:p w:rsidR="00D42755" w:rsidRDefault="00D4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624E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E7" w:rsidRDefault="001624E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г. Череповца от 13.09.2017 N 4299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4E7" w:rsidRDefault="001624E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20.02.2023</w:t>
          </w:r>
        </w:p>
      </w:tc>
    </w:tr>
  </w:tbl>
  <w:p w:rsidR="001624E7" w:rsidRDefault="001624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624E7" w:rsidRDefault="001624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5"/>
    <w:rsid w:val="001624E7"/>
    <w:rsid w:val="003E498A"/>
    <w:rsid w:val="00631C9D"/>
    <w:rsid w:val="00AA2015"/>
    <w:rsid w:val="00D4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30177&amp;date=20.02.2023&amp;dst=100009&amp;field=134" TargetMode="External"/><Relationship Id="rId21" Type="http://schemas.openxmlformats.org/officeDocument/2006/relationships/hyperlink" Target="https://login.consultant.ru/link/?req=doc&amp;base=LAW&amp;n=359261&amp;date=20.02.2023&amp;dst=100009&amp;field=134" TargetMode="External"/><Relationship Id="rId34" Type="http://schemas.openxmlformats.org/officeDocument/2006/relationships/hyperlink" Target="https://login.consultant.ru/link/?req=doc&amp;base=RLAW095&amp;n=202642&amp;date=20.02.2023&amp;dst=100009&amp;field=134" TargetMode="External"/><Relationship Id="rId42" Type="http://schemas.openxmlformats.org/officeDocument/2006/relationships/hyperlink" Target="https://login.consultant.ru/link/?req=doc&amp;base=LAW&amp;n=430177&amp;date=20.02.2023&amp;dst=100034&amp;field=134" TargetMode="External"/><Relationship Id="rId47" Type="http://schemas.openxmlformats.org/officeDocument/2006/relationships/hyperlink" Target="https://login.consultant.ru/link/?req=doc&amp;base=LAW&amp;n=430177&amp;date=20.02.2023&amp;dst=100014&amp;field=134" TargetMode="External"/><Relationship Id="rId50" Type="http://schemas.openxmlformats.org/officeDocument/2006/relationships/hyperlink" Target="https://login.consultant.ru/link/?req=doc&amp;base=LAW&amp;n=430177&amp;date=20.02.2023&amp;dst=100010&amp;field=134" TargetMode="External"/><Relationship Id="rId55" Type="http://schemas.openxmlformats.org/officeDocument/2006/relationships/hyperlink" Target="https://login.consultant.ru/link/?req=doc&amp;base=LAW&amp;n=430177&amp;date=20.02.2023&amp;dst=100021&amp;field=134" TargetMode="External"/><Relationship Id="rId63" Type="http://schemas.openxmlformats.org/officeDocument/2006/relationships/hyperlink" Target="https://login.consultant.ru/link/?req=doc&amp;base=RLAW095&amp;n=215930&amp;date=20.02.2023" TargetMode="External"/><Relationship Id="rId68" Type="http://schemas.openxmlformats.org/officeDocument/2006/relationships/hyperlink" Target="https://login.consultant.ru/link/?req=doc&amp;base=LAW&amp;n=416646&amp;date=20.02.2023&amp;dst=100013&amp;field=134" TargetMode="External"/><Relationship Id="rId76" Type="http://schemas.openxmlformats.org/officeDocument/2006/relationships/hyperlink" Target="https://login.consultant.ru/link/?req=doc&amp;base=LAW&amp;n=314836&amp;date=20.02.2023" TargetMode="External"/><Relationship Id="rId84" Type="http://schemas.openxmlformats.org/officeDocument/2006/relationships/hyperlink" Target="https://login.consultant.ru/link/?req=doc&amp;base=LAW&amp;n=430177&amp;date=20.02.2023&amp;dst=2&amp;field=134" TargetMode="External"/><Relationship Id="rId89" Type="http://schemas.openxmlformats.org/officeDocument/2006/relationships/hyperlink" Target="https://login.consultant.ru/link/?req=doc&amp;base=LAW&amp;n=430177&amp;date=20.02.2023&amp;dst=100032&amp;field=134" TargetMode="External"/><Relationship Id="rId97" Type="http://schemas.openxmlformats.org/officeDocument/2006/relationships/hyperlink" Target="https://login.consultant.ru/link/?req=doc&amp;base=LAW&amp;n=430177&amp;date=20.02.2023&amp;dst=100027&amp;fie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LAW095&amp;n=180872&amp;date=20.02.2023&amp;dst=101913&amp;field=134" TargetMode="External"/><Relationship Id="rId92" Type="http://schemas.openxmlformats.org/officeDocument/2006/relationships/hyperlink" Target="https://login.consultant.ru/link/?req=doc&amp;base=LAW&amp;n=430177&amp;date=20.02.2023&amp;dst=6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0635&amp;date=20.02.2023&amp;dst=100094&amp;field=134" TargetMode="External"/><Relationship Id="rId29" Type="http://schemas.openxmlformats.org/officeDocument/2006/relationships/hyperlink" Target="https://login.consultant.ru/link/?req=doc&amp;base=LAW&amp;n=430177&amp;date=20.02.2023&amp;dst=100037&amp;field=134" TargetMode="External"/><Relationship Id="rId11" Type="http://schemas.openxmlformats.org/officeDocument/2006/relationships/hyperlink" Target="https://login.consultant.ru/link/?req=doc&amp;base=RLAW095&amp;n=170887&amp;date=20.02.2023&amp;dst=100005&amp;field=134" TargetMode="External"/><Relationship Id="rId24" Type="http://schemas.openxmlformats.org/officeDocument/2006/relationships/hyperlink" Target="https://login.consultant.ru/link/?req=doc&amp;base=LAW&amp;n=430177&amp;date=20.02.2023&amp;dst=100037&amp;field=134" TargetMode="External"/><Relationship Id="rId32" Type="http://schemas.openxmlformats.org/officeDocument/2006/relationships/hyperlink" Target="https://login.consultant.ru/link/?req=doc&amp;base=LAW&amp;n=436450&amp;date=20.02.2023&amp;dst=948&amp;field=134" TargetMode="External"/><Relationship Id="rId37" Type="http://schemas.openxmlformats.org/officeDocument/2006/relationships/hyperlink" Target="https://login.consultant.ru/link/?req=doc&amp;base=LAW&amp;n=430177&amp;date=20.02.2023&amp;dst=100017&amp;field=134" TargetMode="External"/><Relationship Id="rId40" Type="http://schemas.openxmlformats.org/officeDocument/2006/relationships/hyperlink" Target="https://login.consultant.ru/link/?req=doc&amp;base=LAW&amp;n=430177&amp;date=20.02.2023&amp;dst=4&amp;field=134" TargetMode="External"/><Relationship Id="rId45" Type="http://schemas.openxmlformats.org/officeDocument/2006/relationships/hyperlink" Target="https://login.consultant.ru/link/?req=doc&amp;base=LAW&amp;n=430177&amp;date=20.02.2023&amp;dst=100010&amp;field=134" TargetMode="External"/><Relationship Id="rId53" Type="http://schemas.openxmlformats.org/officeDocument/2006/relationships/hyperlink" Target="https://login.consultant.ru/link/?req=doc&amp;base=LAW&amp;n=430177&amp;date=20.02.2023&amp;dst=100016&amp;field=134" TargetMode="External"/><Relationship Id="rId58" Type="http://schemas.openxmlformats.org/officeDocument/2006/relationships/hyperlink" Target="https://login.consultant.ru/link/?req=doc&amp;base=LAW&amp;n=435887&amp;date=20.02.2023" TargetMode="External"/><Relationship Id="rId66" Type="http://schemas.openxmlformats.org/officeDocument/2006/relationships/hyperlink" Target="https://login.consultant.ru/link/?req=doc&amp;base=LAW&amp;n=430177&amp;date=20.02.2023&amp;dst=100037&amp;field=134" TargetMode="External"/><Relationship Id="rId74" Type="http://schemas.openxmlformats.org/officeDocument/2006/relationships/hyperlink" Target="https://login.consultant.ru/link/?req=doc&amp;base=RLAW095&amp;n=174648&amp;date=20.02.2023&amp;dst=100015&amp;field=134" TargetMode="External"/><Relationship Id="rId79" Type="http://schemas.openxmlformats.org/officeDocument/2006/relationships/hyperlink" Target="https://login.consultant.ru/link/?req=doc&amp;base=LAW&amp;n=436450&amp;date=20.02.2023&amp;dst=948&amp;field=134" TargetMode="External"/><Relationship Id="rId87" Type="http://schemas.openxmlformats.org/officeDocument/2006/relationships/hyperlink" Target="https://login.consultant.ru/link/?req=doc&amp;base=LAW&amp;n=430177&amp;date=20.02.2023&amp;dst=100021&amp;fie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435887&amp;date=20.02.2023&amp;dst=100088&amp;field=134" TargetMode="External"/><Relationship Id="rId82" Type="http://schemas.openxmlformats.org/officeDocument/2006/relationships/hyperlink" Target="https://login.consultant.ru/link/?req=doc&amp;base=LAW&amp;n=430177&amp;date=20.02.2023&amp;dst=100009&amp;field=134" TargetMode="External"/><Relationship Id="rId90" Type="http://schemas.openxmlformats.org/officeDocument/2006/relationships/hyperlink" Target="https://login.consultant.ru/link/?req=doc&amp;base=LAW&amp;n=430177&amp;date=20.02.2023&amp;dst=100034&amp;field=134" TargetMode="External"/><Relationship Id="rId95" Type="http://schemas.openxmlformats.org/officeDocument/2006/relationships/hyperlink" Target="https://login.consultant.ru/link/?req=doc&amp;base=LAW&amp;n=430177&amp;date=20.02.2023&amp;dst=100014&amp;field=134" TargetMode="External"/><Relationship Id="rId19" Type="http://schemas.openxmlformats.org/officeDocument/2006/relationships/hyperlink" Target="https://login.consultant.ru/link/?req=doc&amp;base=RLAW095&amp;n=215248&amp;date=20.02.2023&amp;dst=100006&amp;field=134" TargetMode="External"/><Relationship Id="rId14" Type="http://schemas.openxmlformats.org/officeDocument/2006/relationships/hyperlink" Target="https://login.consultant.ru/link/?req=doc&amp;base=RLAW095&amp;n=215248&amp;date=20.02.2023&amp;dst=100005&amp;field=134" TargetMode="External"/><Relationship Id="rId22" Type="http://schemas.openxmlformats.org/officeDocument/2006/relationships/hyperlink" Target="https://login.consultant.ru/link/?req=doc&amp;base=LAW&amp;n=430177&amp;date=20.02.2023&amp;dst=100031&amp;field=134" TargetMode="External"/><Relationship Id="rId27" Type="http://schemas.openxmlformats.org/officeDocument/2006/relationships/hyperlink" Target="https://login.consultant.ru/link/?req=doc&amp;base=LAW&amp;n=430177&amp;date=20.02.2023&amp;dst=100031&amp;field=134" TargetMode="External"/><Relationship Id="rId30" Type="http://schemas.openxmlformats.org/officeDocument/2006/relationships/hyperlink" Target="https://login.consultant.ru/link/?req=doc&amp;base=RLAW095&amp;n=208600&amp;date=20.02.2023&amp;dst=100085&amp;field=134" TargetMode="External"/><Relationship Id="rId35" Type="http://schemas.openxmlformats.org/officeDocument/2006/relationships/hyperlink" Target="https://login.consultant.ru/link/?req=doc&amp;base=LAW&amp;n=430177&amp;date=20.02.2023&amp;dst=1&amp;field=134" TargetMode="External"/><Relationship Id="rId43" Type="http://schemas.openxmlformats.org/officeDocument/2006/relationships/hyperlink" Target="https://login.consultant.ru/link/?req=doc&amp;base=LAW&amp;n=430177&amp;date=20.02.2023&amp;dst=100038&amp;field=134" TargetMode="External"/><Relationship Id="rId48" Type="http://schemas.openxmlformats.org/officeDocument/2006/relationships/hyperlink" Target="https://login.consultant.ru/link/?req=doc&amp;base=LAW&amp;n=430177&amp;date=20.02.2023&amp;dst=100016&amp;field=134" TargetMode="External"/><Relationship Id="rId56" Type="http://schemas.openxmlformats.org/officeDocument/2006/relationships/hyperlink" Target="https://login.consultant.ru/link/?req=doc&amp;base=LAW&amp;n=430177&amp;date=20.02.2023&amp;dst=6&amp;field=134" TargetMode="External"/><Relationship Id="rId64" Type="http://schemas.openxmlformats.org/officeDocument/2006/relationships/hyperlink" Target="https://login.consultant.ru/link/?req=doc&amp;base=LAW&amp;n=430177&amp;date=20.02.2023&amp;dst=100031&amp;field=134" TargetMode="External"/><Relationship Id="rId69" Type="http://schemas.openxmlformats.org/officeDocument/2006/relationships/hyperlink" Target="https://login.consultant.ru/link/?req=doc&amp;base=LAW&amp;n=385004&amp;date=20.02.2023&amp;dst=2&amp;field=134" TargetMode="External"/><Relationship Id="rId77" Type="http://schemas.openxmlformats.org/officeDocument/2006/relationships/hyperlink" Target="https://login.consultant.ru/link/?req=doc&amp;base=LAW&amp;n=430635&amp;date=20.02.2023&amp;dst=218&amp;field=134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0177&amp;date=20.02.2023&amp;dst=100012&amp;field=134" TargetMode="External"/><Relationship Id="rId72" Type="http://schemas.openxmlformats.org/officeDocument/2006/relationships/hyperlink" Target="https://login.consultant.ru/link/?req=doc&amp;base=RLAW095&amp;n=180872&amp;date=20.02.2023&amp;dst=101913&amp;field=134" TargetMode="External"/><Relationship Id="rId80" Type="http://schemas.openxmlformats.org/officeDocument/2006/relationships/hyperlink" Target="https://login.consultant.ru/link/?req=doc&amp;base=LAW&amp;n=430177&amp;date=20.02.2023&amp;dst=100009&amp;field=134" TargetMode="External"/><Relationship Id="rId85" Type="http://schemas.openxmlformats.org/officeDocument/2006/relationships/hyperlink" Target="https://login.consultant.ru/link/?req=doc&amp;base=LAW&amp;n=430177&amp;date=20.02.2023&amp;dst=100017&amp;field=134" TargetMode="External"/><Relationship Id="rId93" Type="http://schemas.openxmlformats.org/officeDocument/2006/relationships/hyperlink" Target="https://login.consultant.ru/link/?req=doc&amp;base=LAW&amp;n=430177&amp;date=20.02.2023&amp;dst=100010&amp;field=134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5&amp;n=185897&amp;date=20.02.2023&amp;dst=100005&amp;field=134" TargetMode="External"/><Relationship Id="rId17" Type="http://schemas.openxmlformats.org/officeDocument/2006/relationships/hyperlink" Target="https://login.consultant.ru/link/?req=doc&amp;base=RLAW095&amp;n=209140&amp;date=20.02.2023&amp;dst=100162&amp;field=134" TargetMode="External"/><Relationship Id="rId25" Type="http://schemas.openxmlformats.org/officeDocument/2006/relationships/hyperlink" Target="https://login.consultant.ru/link/?req=doc&amp;base=RLAW095&amp;n=208600&amp;date=20.02.2023&amp;dst=100081&amp;field=134" TargetMode="External"/><Relationship Id="rId33" Type="http://schemas.openxmlformats.org/officeDocument/2006/relationships/hyperlink" Target="https://login.consultant.ru/link/?req=doc&amp;base=LAW&amp;n=430177&amp;date=20.02.2023&amp;dst=100009&amp;field=134" TargetMode="External"/><Relationship Id="rId38" Type="http://schemas.openxmlformats.org/officeDocument/2006/relationships/hyperlink" Target="https://login.consultant.ru/link/?req=doc&amp;base=LAW&amp;n=430177&amp;date=20.02.2023&amp;dst=100019&amp;field=134" TargetMode="External"/><Relationship Id="rId46" Type="http://schemas.openxmlformats.org/officeDocument/2006/relationships/hyperlink" Target="https://login.consultant.ru/link/?req=doc&amp;base=LAW&amp;n=430177&amp;date=20.02.2023&amp;dst=100012&amp;field=134" TargetMode="External"/><Relationship Id="rId59" Type="http://schemas.openxmlformats.org/officeDocument/2006/relationships/hyperlink" Target="https://login.consultant.ru/link/?req=doc&amp;base=LAW&amp;n=430635&amp;date=20.02.2023&amp;dst=1&amp;field=134" TargetMode="External"/><Relationship Id="rId67" Type="http://schemas.openxmlformats.org/officeDocument/2006/relationships/hyperlink" Target="https://login.consultant.ru/link/?req=doc&amp;base=RLAW095&amp;n=215930&amp;date=20.02.2023" TargetMode="External"/><Relationship Id="rId20" Type="http://schemas.openxmlformats.org/officeDocument/2006/relationships/hyperlink" Target="https://login.consultant.ru/link/?req=doc&amp;base=LAW&amp;n=422007&amp;date=20.02.2023" TargetMode="External"/><Relationship Id="rId41" Type="http://schemas.openxmlformats.org/officeDocument/2006/relationships/hyperlink" Target="https://login.consultant.ru/link/?req=doc&amp;base=LAW&amp;n=430177&amp;date=20.02.2023&amp;dst=100032&amp;field=134" TargetMode="External"/><Relationship Id="rId54" Type="http://schemas.openxmlformats.org/officeDocument/2006/relationships/hyperlink" Target="https://login.consultant.ru/link/?req=doc&amp;base=LAW&amp;n=430177&amp;date=20.02.2023&amp;dst=100027&amp;field=134" TargetMode="External"/><Relationship Id="rId62" Type="http://schemas.openxmlformats.org/officeDocument/2006/relationships/hyperlink" Target="https://login.consultant.ru/link/?req=doc&amp;base=RLAW095&amp;n=202642&amp;date=20.02.2023&amp;dst=100009&amp;field=134" TargetMode="External"/><Relationship Id="rId70" Type="http://schemas.openxmlformats.org/officeDocument/2006/relationships/hyperlink" Target="https://login.consultant.ru/link/?req=doc&amp;base=RLAW095&amp;n=180872&amp;date=20.02.2023&amp;dst=101913&amp;field=134" TargetMode="External"/><Relationship Id="rId75" Type="http://schemas.openxmlformats.org/officeDocument/2006/relationships/hyperlink" Target="https://login.consultant.ru/link/?req=doc&amp;base=RLAW095&amp;n=208600&amp;date=20.02.2023&amp;dst=100085&amp;field=134" TargetMode="External"/><Relationship Id="rId83" Type="http://schemas.openxmlformats.org/officeDocument/2006/relationships/hyperlink" Target="https://login.consultant.ru/link/?req=doc&amp;base=LAW&amp;n=430177&amp;date=20.02.2023&amp;dst=1&amp;field=134" TargetMode="External"/><Relationship Id="rId88" Type="http://schemas.openxmlformats.org/officeDocument/2006/relationships/hyperlink" Target="https://login.consultant.ru/link/?req=doc&amp;base=LAW&amp;n=430177&amp;date=20.02.2023&amp;dst=4&amp;field=134" TargetMode="External"/><Relationship Id="rId91" Type="http://schemas.openxmlformats.org/officeDocument/2006/relationships/hyperlink" Target="https://login.consultant.ru/link/?req=doc&amp;base=LAW&amp;n=430177&amp;date=20.02.2023&amp;dst=100038&amp;field=134" TargetMode="External"/><Relationship Id="rId96" Type="http://schemas.openxmlformats.org/officeDocument/2006/relationships/hyperlink" Target="https://login.consultant.ru/link/?req=doc&amp;base=LAW&amp;n=430177&amp;date=20.02.2023&amp;dst=10001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250&amp;date=20.02.2023&amp;dst=100166&amp;field=134" TargetMode="External"/><Relationship Id="rId23" Type="http://schemas.openxmlformats.org/officeDocument/2006/relationships/hyperlink" Target="https://login.consultant.ru/link/?req=doc&amp;base=LAW&amp;n=430177&amp;date=20.02.2023&amp;dst=100035&amp;field=134" TargetMode="External"/><Relationship Id="rId28" Type="http://schemas.openxmlformats.org/officeDocument/2006/relationships/hyperlink" Target="https://login.consultant.ru/link/?req=doc&amp;base=LAW&amp;n=430177&amp;date=20.02.2023&amp;dst=100035&amp;field=134" TargetMode="External"/><Relationship Id="rId36" Type="http://schemas.openxmlformats.org/officeDocument/2006/relationships/hyperlink" Target="https://login.consultant.ru/link/?req=doc&amp;base=LAW&amp;n=430177&amp;date=20.02.2023&amp;dst=2&amp;field=134" TargetMode="External"/><Relationship Id="rId49" Type="http://schemas.openxmlformats.org/officeDocument/2006/relationships/hyperlink" Target="https://login.consultant.ru/link/?req=doc&amp;base=LAW&amp;n=430177&amp;date=20.02.2023&amp;dst=100027&amp;field=134" TargetMode="External"/><Relationship Id="rId57" Type="http://schemas.openxmlformats.org/officeDocument/2006/relationships/hyperlink" Target="https://login.consultant.ru/link/?req=doc&amp;base=LAW&amp;n=430177&amp;date=20.02.2023&amp;dst=100009&amp;field=134" TargetMode="External"/><Relationship Id="rId10" Type="http://schemas.openxmlformats.org/officeDocument/2006/relationships/hyperlink" Target="https://login.consultant.ru/link/?req=doc&amp;base=RLAW095&amp;n=160897&amp;date=20.02.2023&amp;dst=100005&amp;field=134" TargetMode="External"/><Relationship Id="rId31" Type="http://schemas.openxmlformats.org/officeDocument/2006/relationships/hyperlink" Target="https://login.consultant.ru/link/?req=doc&amp;base=RLAW095&amp;n=208023&amp;date=20.02.2023&amp;dst=100010&amp;field=134" TargetMode="External"/><Relationship Id="rId44" Type="http://schemas.openxmlformats.org/officeDocument/2006/relationships/hyperlink" Target="https://login.consultant.ru/link/?req=doc&amp;base=LAW&amp;n=430177&amp;date=20.02.2023&amp;dst=6&amp;field=134" TargetMode="External"/><Relationship Id="rId52" Type="http://schemas.openxmlformats.org/officeDocument/2006/relationships/hyperlink" Target="https://login.consultant.ru/link/?req=doc&amp;base=LAW&amp;n=430177&amp;date=20.02.2023&amp;dst=100014&amp;field=134" TargetMode="External"/><Relationship Id="rId60" Type="http://schemas.openxmlformats.org/officeDocument/2006/relationships/hyperlink" Target="https://login.consultant.ru/link/?req=doc&amp;base=LAW&amp;n=430635&amp;date=20.02.2023&amp;dst=4&amp;field=134" TargetMode="External"/><Relationship Id="rId65" Type="http://schemas.openxmlformats.org/officeDocument/2006/relationships/hyperlink" Target="https://login.consultant.ru/link/?req=doc&amp;base=LAW&amp;n=430177&amp;date=20.02.2023&amp;dst=100035&amp;field=134" TargetMode="External"/><Relationship Id="rId73" Type="http://schemas.openxmlformats.org/officeDocument/2006/relationships/hyperlink" Target="https://login.consultant.ru/link/?req=doc&amp;base=RLAW095&amp;n=180872&amp;date=20.02.2023&amp;dst=101913&amp;field=134" TargetMode="External"/><Relationship Id="rId78" Type="http://schemas.openxmlformats.org/officeDocument/2006/relationships/hyperlink" Target="https://login.consultant.ru/link/?req=doc&amp;base=RLAW095&amp;n=163375&amp;date=20.02.2023&amp;dst=100153&amp;field=134" TargetMode="External"/><Relationship Id="rId81" Type="http://schemas.openxmlformats.org/officeDocument/2006/relationships/hyperlink" Target="https://login.consultant.ru/link/?req=doc&amp;base=RLAW095&amp;n=202642&amp;date=20.02.2023&amp;dst=100009&amp;field=134" TargetMode="External"/><Relationship Id="rId86" Type="http://schemas.openxmlformats.org/officeDocument/2006/relationships/hyperlink" Target="https://login.consultant.ru/link/?req=doc&amp;base=LAW&amp;n=430177&amp;date=20.02.2023&amp;dst=100019&amp;field=134" TargetMode="External"/><Relationship Id="rId94" Type="http://schemas.openxmlformats.org/officeDocument/2006/relationships/hyperlink" Target="https://login.consultant.ru/link/?req=doc&amp;base=LAW&amp;n=430177&amp;date=20.02.2023&amp;dst=100012&amp;field=134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95&amp;n=191724&amp;date=20.02.2023&amp;dst=100005&amp;field=134" TargetMode="External"/><Relationship Id="rId18" Type="http://schemas.openxmlformats.org/officeDocument/2006/relationships/hyperlink" Target="https://login.consultant.ru/link/?req=doc&amp;base=RLAW095&amp;n=170887&amp;date=20.02.2023&amp;dst=100008&amp;field=134" TargetMode="External"/><Relationship Id="rId39" Type="http://schemas.openxmlformats.org/officeDocument/2006/relationships/hyperlink" Target="https://login.consultant.ru/link/?req=doc&amp;base=LAW&amp;n=430177&amp;date=20.02.2023&amp;dst=10002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18988</Words>
  <Characters>108235</Characters>
  <Application>Microsoft Office Word</Application>
  <DocSecurity>2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г. Череповца от 13.09.2017 N 4299(ред. от 23.12.2022)"Об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находящихся в муниципальной собс</vt:lpstr>
    </vt:vector>
  </TitlesOfParts>
  <Company>КонсультантПлюс Версия 4022.00.09</Company>
  <LinksUpToDate>false</LinksUpToDate>
  <CharactersWithSpaces>126970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г. Череповца от 13.09.2017 N 4299(ред. от 23.12.2022)"Об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находящихся в муниципальной собс</dc:title>
  <dc:creator>Оболонская Екатерина Анатольевна</dc:creator>
  <cp:lastModifiedBy>Юлия</cp:lastModifiedBy>
  <cp:revision>2</cp:revision>
  <dcterms:created xsi:type="dcterms:W3CDTF">2023-02-21T08:27:00Z</dcterms:created>
  <dcterms:modified xsi:type="dcterms:W3CDTF">2023-02-21T08:27:00Z</dcterms:modified>
</cp:coreProperties>
</file>